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64" w:rsidRDefault="002B4264" w:rsidP="002B4264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2039EC" w:rsidRPr="002B4264" w:rsidRDefault="007623E0" w:rsidP="002B4264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2B4264">
        <w:rPr>
          <w:rFonts w:hint="cs"/>
          <w:b/>
          <w:bCs/>
          <w:sz w:val="24"/>
          <w:szCs w:val="24"/>
          <w:u w:val="single"/>
          <w:rtl/>
        </w:rPr>
        <w:t xml:space="preserve">סחיטת פירות </w:t>
      </w:r>
      <w:r w:rsidRPr="002B4264">
        <w:rPr>
          <w:b/>
          <w:bCs/>
          <w:sz w:val="24"/>
          <w:szCs w:val="24"/>
          <w:u w:val="single"/>
          <w:rtl/>
        </w:rPr>
        <w:t>–</w:t>
      </w:r>
      <w:r w:rsidRPr="002B4264">
        <w:rPr>
          <w:rFonts w:hint="cs"/>
          <w:b/>
          <w:bCs/>
          <w:sz w:val="24"/>
          <w:szCs w:val="24"/>
          <w:u w:val="single"/>
          <w:rtl/>
        </w:rPr>
        <w:t xml:space="preserve"> סיכום הגמרות  שבת קמג: - קמה:</w:t>
      </w:r>
    </w:p>
    <w:p w:rsidR="007623E0" w:rsidRPr="002B4264" w:rsidRDefault="002B4264" w:rsidP="002B4264">
      <w:pPr>
        <w:spacing w:line="240" w:lineRule="auto"/>
        <w:rPr>
          <w:rFonts w:cs="Arial" w:hint="cs"/>
          <w:b/>
          <w:bCs/>
          <w:sz w:val="20"/>
          <w:szCs w:val="20"/>
          <w:u w:val="single"/>
          <w:rtl/>
        </w:rPr>
      </w:pPr>
      <w:r w:rsidRPr="002B4264">
        <w:rPr>
          <w:rFonts w:cs="Arial" w:hint="cs"/>
          <w:b/>
          <w:bCs/>
          <w:sz w:val="20"/>
          <w:szCs w:val="20"/>
          <w:rtl/>
        </w:rPr>
        <w:t xml:space="preserve">      </w:t>
      </w:r>
      <w:r w:rsidR="007623E0" w:rsidRPr="002B4264">
        <w:rPr>
          <w:rFonts w:cs="Arial" w:hint="cs"/>
          <w:b/>
          <w:bCs/>
          <w:sz w:val="20"/>
          <w:szCs w:val="20"/>
          <w:u w:val="single"/>
          <w:rtl/>
        </w:rPr>
        <w:t>משנה</w:t>
      </w:r>
    </w:p>
    <w:p w:rsidR="00690414" w:rsidRPr="002B4264" w:rsidRDefault="002B4264" w:rsidP="002B4264">
      <w:pPr>
        <w:spacing w:line="240" w:lineRule="auto"/>
        <w:rPr>
          <w:rFonts w:cs="Arial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</w:t>
      </w:r>
      <w:r w:rsidR="007623E0" w:rsidRPr="002B4264">
        <w:rPr>
          <w:rFonts w:hint="cs"/>
          <w:sz w:val="20"/>
          <w:szCs w:val="20"/>
          <w:rtl/>
        </w:rPr>
        <w:t xml:space="preserve">סחיטת פירות - </w:t>
      </w:r>
      <w:r w:rsidR="00690414" w:rsidRPr="002B4264">
        <w:rPr>
          <w:rFonts w:cs="Arial"/>
          <w:sz w:val="20"/>
          <w:szCs w:val="20"/>
          <w:rtl/>
        </w:rPr>
        <w:t>אין סוחטי</w:t>
      </w:r>
      <w:r w:rsidR="00690414" w:rsidRPr="002B4264">
        <w:rPr>
          <w:rFonts w:cs="Arial" w:hint="cs"/>
          <w:sz w:val="20"/>
          <w:szCs w:val="20"/>
          <w:rtl/>
        </w:rPr>
        <w:t>ם</w:t>
      </w:r>
      <w:r w:rsidR="00690414" w:rsidRPr="002B4264">
        <w:rPr>
          <w:rFonts w:cs="Arial"/>
          <w:sz w:val="20"/>
          <w:szCs w:val="20"/>
          <w:rtl/>
        </w:rPr>
        <w:t xml:space="preserve"> את הפירות להוציא מהן משקי</w:t>
      </w:r>
      <w:r w:rsidR="00690414" w:rsidRPr="002B4264">
        <w:rPr>
          <w:rFonts w:cs="Arial" w:hint="cs"/>
          <w:sz w:val="20"/>
          <w:szCs w:val="20"/>
          <w:rtl/>
        </w:rPr>
        <w:t>ם.  [</w:t>
      </w:r>
      <w:r w:rsidR="00097A14" w:rsidRPr="002B4264">
        <w:rPr>
          <w:rFonts w:cs="Guttman Rashi" w:hint="cs"/>
          <w:sz w:val="20"/>
          <w:szCs w:val="20"/>
          <w:rtl/>
        </w:rPr>
        <w:t xml:space="preserve"> </w:t>
      </w:r>
      <w:r w:rsidR="00690414" w:rsidRPr="002B4264">
        <w:rPr>
          <w:rFonts w:cs="Guttman Rashi" w:hint="cs"/>
          <w:sz w:val="20"/>
          <w:szCs w:val="20"/>
          <w:rtl/>
        </w:rPr>
        <w:t xml:space="preserve">רש"י </w:t>
      </w:r>
      <w:r w:rsidR="00690414" w:rsidRPr="002B4264">
        <w:rPr>
          <w:rFonts w:cs="Guttman Rashi"/>
          <w:sz w:val="20"/>
          <w:szCs w:val="20"/>
          <w:rtl/>
        </w:rPr>
        <w:t>–</w:t>
      </w:r>
      <w:r w:rsidR="00690414" w:rsidRPr="002B4264">
        <w:rPr>
          <w:rFonts w:cs="Guttman Rashi" w:hint="cs"/>
          <w:sz w:val="20"/>
          <w:szCs w:val="20"/>
          <w:rtl/>
        </w:rPr>
        <w:t xml:space="preserve"> מפרק תולדה של דש</w:t>
      </w:r>
      <w:r w:rsidR="00097A14" w:rsidRPr="002B4264">
        <w:rPr>
          <w:rFonts w:cs="Arial" w:hint="cs"/>
          <w:sz w:val="20"/>
          <w:szCs w:val="20"/>
          <w:rtl/>
        </w:rPr>
        <w:t xml:space="preserve"> </w:t>
      </w:r>
      <w:r w:rsidR="00690414" w:rsidRPr="002B4264">
        <w:rPr>
          <w:rFonts w:cs="Arial" w:hint="cs"/>
          <w:sz w:val="20"/>
          <w:szCs w:val="20"/>
          <w:rtl/>
        </w:rPr>
        <w:t>]</w:t>
      </w:r>
      <w:r w:rsidR="00097A14" w:rsidRPr="002B4264">
        <w:rPr>
          <w:rFonts w:cs="Arial" w:hint="cs"/>
          <w:sz w:val="20"/>
          <w:szCs w:val="20"/>
          <w:rtl/>
        </w:rPr>
        <w:t xml:space="preserve"> </w:t>
      </w:r>
    </w:p>
    <w:p w:rsidR="00690414" w:rsidRPr="002B4264" w:rsidRDefault="002B4264" w:rsidP="002B4264">
      <w:pPr>
        <w:spacing w:line="240" w:lineRule="auto"/>
        <w:rPr>
          <w:rFonts w:cs="Arial" w:hint="cs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       </w:t>
      </w:r>
      <w:r w:rsidR="00690414" w:rsidRPr="002B4264">
        <w:rPr>
          <w:rFonts w:cs="Arial" w:hint="cs"/>
          <w:sz w:val="20"/>
          <w:szCs w:val="20"/>
          <w:rtl/>
        </w:rPr>
        <w:t xml:space="preserve">מיץ שיצא מפירות - </w:t>
      </w:r>
      <w:r w:rsidR="007623E0" w:rsidRPr="002B4264">
        <w:rPr>
          <w:rFonts w:cs="Arial"/>
          <w:sz w:val="20"/>
          <w:szCs w:val="20"/>
          <w:rtl/>
        </w:rPr>
        <w:t xml:space="preserve"> </w:t>
      </w:r>
      <w:r w:rsidR="00690414" w:rsidRPr="002B4264">
        <w:rPr>
          <w:rFonts w:cs="Arial" w:hint="cs"/>
          <w:sz w:val="20"/>
          <w:szCs w:val="20"/>
          <w:rtl/>
        </w:rPr>
        <w:t xml:space="preserve">ת"ק / חכמים </w:t>
      </w:r>
      <w:r w:rsidR="00690414" w:rsidRPr="002B4264">
        <w:rPr>
          <w:rFonts w:cs="Arial"/>
          <w:sz w:val="20"/>
          <w:szCs w:val="20"/>
          <w:rtl/>
        </w:rPr>
        <w:t>–</w:t>
      </w:r>
      <w:r w:rsidR="00690414" w:rsidRPr="002B4264">
        <w:rPr>
          <w:rFonts w:cs="Arial" w:hint="cs"/>
          <w:sz w:val="20"/>
          <w:szCs w:val="20"/>
          <w:rtl/>
        </w:rPr>
        <w:t xml:space="preserve"> אם יצאו מעצמם </w:t>
      </w:r>
      <w:r w:rsidR="00690414" w:rsidRPr="002B4264">
        <w:rPr>
          <w:rFonts w:cs="Arial"/>
          <w:sz w:val="20"/>
          <w:szCs w:val="20"/>
          <w:rtl/>
        </w:rPr>
        <w:t>–</w:t>
      </w:r>
      <w:r w:rsidR="00690414" w:rsidRPr="002B4264">
        <w:rPr>
          <w:rFonts w:cs="Arial" w:hint="cs"/>
          <w:sz w:val="20"/>
          <w:szCs w:val="20"/>
          <w:rtl/>
        </w:rPr>
        <w:t xml:space="preserve"> אסור.</w:t>
      </w:r>
    </w:p>
    <w:p w:rsidR="00690414" w:rsidRPr="002B4264" w:rsidRDefault="00690414" w:rsidP="002B4264">
      <w:pPr>
        <w:spacing w:line="240" w:lineRule="auto"/>
        <w:rPr>
          <w:rFonts w:cs="Arial"/>
          <w:sz w:val="20"/>
          <w:szCs w:val="20"/>
          <w:rtl/>
        </w:rPr>
      </w:pPr>
      <w:r w:rsidRPr="002B4264">
        <w:rPr>
          <w:rFonts w:cs="Arial" w:hint="cs"/>
          <w:sz w:val="20"/>
          <w:szCs w:val="20"/>
          <w:rtl/>
        </w:rPr>
        <w:t xml:space="preserve">       </w:t>
      </w:r>
      <w:r w:rsidR="002B4264">
        <w:rPr>
          <w:rFonts w:cs="Arial" w:hint="cs"/>
          <w:sz w:val="20"/>
          <w:szCs w:val="20"/>
          <w:rtl/>
        </w:rPr>
        <w:t xml:space="preserve">       </w:t>
      </w:r>
      <w:r w:rsidRPr="002B4264">
        <w:rPr>
          <w:rFonts w:cs="Arial" w:hint="cs"/>
          <w:sz w:val="20"/>
          <w:szCs w:val="20"/>
          <w:rtl/>
        </w:rPr>
        <w:t xml:space="preserve">                     </w:t>
      </w:r>
      <w:r w:rsidRPr="002B4264">
        <w:rPr>
          <w:rFonts w:cs="Arial"/>
          <w:sz w:val="20"/>
          <w:szCs w:val="20"/>
          <w:rtl/>
        </w:rPr>
        <w:t xml:space="preserve">רבי יהודה </w:t>
      </w:r>
      <w:r w:rsidRPr="002B4264">
        <w:rPr>
          <w:rFonts w:cs="Arial" w:hint="cs"/>
          <w:sz w:val="20"/>
          <w:szCs w:val="20"/>
          <w:rtl/>
        </w:rPr>
        <w:t>:</w:t>
      </w:r>
      <w:r w:rsidR="007623E0" w:rsidRPr="002B4264">
        <w:rPr>
          <w:rFonts w:cs="Arial"/>
          <w:sz w:val="20"/>
          <w:szCs w:val="20"/>
          <w:rtl/>
        </w:rPr>
        <w:t xml:space="preserve"> אם </w:t>
      </w:r>
      <w:r w:rsidRPr="002B4264">
        <w:rPr>
          <w:rFonts w:cs="Arial" w:hint="cs"/>
          <w:sz w:val="20"/>
          <w:szCs w:val="20"/>
          <w:rtl/>
        </w:rPr>
        <w:t xml:space="preserve">הפירות מיועדים </w:t>
      </w:r>
      <w:r w:rsidRPr="002B4264">
        <w:rPr>
          <w:rFonts w:cs="Arial"/>
          <w:sz w:val="20"/>
          <w:szCs w:val="20"/>
          <w:rtl/>
        </w:rPr>
        <w:t>לאוכל</w:t>
      </w:r>
      <w:r w:rsidR="007623E0" w:rsidRPr="002B4264">
        <w:rPr>
          <w:rFonts w:cs="Arial"/>
          <w:sz w:val="20"/>
          <w:szCs w:val="20"/>
          <w:rtl/>
        </w:rPr>
        <w:t xml:space="preserve"> </w:t>
      </w:r>
      <w:r w:rsidRPr="002B4264">
        <w:rPr>
          <w:rFonts w:cs="Arial"/>
          <w:sz w:val="20"/>
          <w:szCs w:val="20"/>
          <w:rtl/>
        </w:rPr>
        <w:t>–</w:t>
      </w:r>
      <w:r w:rsidRPr="002B4264">
        <w:rPr>
          <w:rFonts w:cs="Arial" w:hint="cs"/>
          <w:sz w:val="20"/>
          <w:szCs w:val="20"/>
          <w:rtl/>
        </w:rPr>
        <w:t xml:space="preserve"> </w:t>
      </w:r>
      <w:r w:rsidR="007623E0" w:rsidRPr="002B4264">
        <w:rPr>
          <w:rFonts w:cs="Arial"/>
          <w:sz w:val="20"/>
          <w:szCs w:val="20"/>
          <w:rtl/>
        </w:rPr>
        <w:t>ה</w:t>
      </w:r>
      <w:r w:rsidRPr="002B4264">
        <w:rPr>
          <w:rFonts w:cs="Arial" w:hint="cs"/>
          <w:sz w:val="20"/>
          <w:szCs w:val="20"/>
          <w:rtl/>
        </w:rPr>
        <w:t>מיץ ה</w:t>
      </w:r>
      <w:r w:rsidRPr="002B4264">
        <w:rPr>
          <w:rFonts w:cs="Arial"/>
          <w:sz w:val="20"/>
          <w:szCs w:val="20"/>
          <w:rtl/>
        </w:rPr>
        <w:t>יוצא –</w:t>
      </w:r>
      <w:r w:rsidR="007623E0" w:rsidRPr="002B4264">
        <w:rPr>
          <w:rFonts w:cs="Arial"/>
          <w:sz w:val="20"/>
          <w:szCs w:val="20"/>
          <w:rtl/>
        </w:rPr>
        <w:t xml:space="preserve"> מותר</w:t>
      </w:r>
      <w:r w:rsidRPr="002B4264">
        <w:rPr>
          <w:rFonts w:cs="Arial" w:hint="cs"/>
          <w:sz w:val="20"/>
          <w:szCs w:val="20"/>
          <w:rtl/>
        </w:rPr>
        <w:t>.</w:t>
      </w:r>
      <w:r w:rsidR="007623E0" w:rsidRPr="002B4264">
        <w:rPr>
          <w:rFonts w:cs="Arial"/>
          <w:sz w:val="20"/>
          <w:szCs w:val="20"/>
          <w:rtl/>
        </w:rPr>
        <w:t xml:space="preserve"> </w:t>
      </w:r>
      <w:r w:rsidRPr="002B4264">
        <w:rPr>
          <w:rFonts w:cs="Arial"/>
          <w:sz w:val="20"/>
          <w:szCs w:val="20"/>
          <w:rtl/>
        </w:rPr>
        <w:br/>
      </w:r>
      <w:r w:rsidRPr="002B4264">
        <w:rPr>
          <w:rFonts w:cs="Arial" w:hint="cs"/>
          <w:sz w:val="20"/>
          <w:szCs w:val="20"/>
          <w:rtl/>
        </w:rPr>
        <w:t xml:space="preserve">              </w:t>
      </w:r>
      <w:r w:rsidR="002B4264">
        <w:rPr>
          <w:rFonts w:cs="Arial" w:hint="cs"/>
          <w:sz w:val="20"/>
          <w:szCs w:val="20"/>
          <w:rtl/>
        </w:rPr>
        <w:t xml:space="preserve">       </w:t>
      </w:r>
      <w:r w:rsidRPr="002B4264">
        <w:rPr>
          <w:rFonts w:cs="Arial" w:hint="cs"/>
          <w:sz w:val="20"/>
          <w:szCs w:val="20"/>
          <w:rtl/>
        </w:rPr>
        <w:t xml:space="preserve">                               </w:t>
      </w:r>
      <w:r w:rsidRPr="002B4264">
        <w:rPr>
          <w:rFonts w:cs="Arial"/>
          <w:sz w:val="20"/>
          <w:szCs w:val="20"/>
          <w:rtl/>
        </w:rPr>
        <w:t xml:space="preserve">אם </w:t>
      </w:r>
      <w:r w:rsidRPr="002B4264">
        <w:rPr>
          <w:rFonts w:cs="Arial" w:hint="cs"/>
          <w:sz w:val="20"/>
          <w:szCs w:val="20"/>
          <w:rtl/>
        </w:rPr>
        <w:t xml:space="preserve">הפירות מיועדים </w:t>
      </w:r>
      <w:r w:rsidRPr="002B4264">
        <w:rPr>
          <w:rFonts w:cs="Arial"/>
          <w:sz w:val="20"/>
          <w:szCs w:val="20"/>
          <w:rtl/>
        </w:rPr>
        <w:t>למשק</w:t>
      </w:r>
      <w:r w:rsidRPr="002B4264">
        <w:rPr>
          <w:rFonts w:cs="Arial" w:hint="cs"/>
          <w:sz w:val="20"/>
          <w:szCs w:val="20"/>
          <w:rtl/>
        </w:rPr>
        <w:t>ה</w:t>
      </w:r>
      <w:r w:rsidR="007623E0" w:rsidRPr="002B4264">
        <w:rPr>
          <w:rFonts w:cs="Arial"/>
          <w:sz w:val="20"/>
          <w:szCs w:val="20"/>
          <w:rtl/>
        </w:rPr>
        <w:t xml:space="preserve"> </w:t>
      </w:r>
      <w:r w:rsidRPr="002B4264">
        <w:rPr>
          <w:rFonts w:cs="Arial"/>
          <w:sz w:val="20"/>
          <w:szCs w:val="20"/>
          <w:rtl/>
        </w:rPr>
        <w:t>–</w:t>
      </w:r>
      <w:r w:rsidR="007623E0" w:rsidRPr="002B4264">
        <w:rPr>
          <w:rFonts w:cs="Arial"/>
          <w:sz w:val="20"/>
          <w:szCs w:val="20"/>
          <w:rtl/>
        </w:rPr>
        <w:t>ה</w:t>
      </w:r>
      <w:r w:rsidRPr="002B4264">
        <w:rPr>
          <w:rFonts w:cs="Arial" w:hint="cs"/>
          <w:sz w:val="20"/>
          <w:szCs w:val="20"/>
          <w:rtl/>
        </w:rPr>
        <w:t>מיץ ה</w:t>
      </w:r>
      <w:r w:rsidRPr="002B4264">
        <w:rPr>
          <w:rFonts w:cs="Arial"/>
          <w:sz w:val="20"/>
          <w:szCs w:val="20"/>
          <w:rtl/>
        </w:rPr>
        <w:t>יוצא –</w:t>
      </w:r>
      <w:r w:rsidRPr="002B4264">
        <w:rPr>
          <w:rFonts w:cs="Arial" w:hint="cs"/>
          <w:sz w:val="20"/>
          <w:szCs w:val="20"/>
          <w:rtl/>
        </w:rPr>
        <w:t xml:space="preserve"> </w:t>
      </w:r>
      <w:r w:rsidR="007623E0" w:rsidRPr="002B4264">
        <w:rPr>
          <w:rFonts w:cs="Arial"/>
          <w:sz w:val="20"/>
          <w:szCs w:val="20"/>
          <w:rtl/>
        </w:rPr>
        <w:t>אסור</w:t>
      </w:r>
      <w:r w:rsidRPr="002B4264">
        <w:rPr>
          <w:rFonts w:cs="Arial" w:hint="cs"/>
          <w:sz w:val="20"/>
          <w:szCs w:val="20"/>
          <w:rtl/>
        </w:rPr>
        <w:t>.</w:t>
      </w:r>
    </w:p>
    <w:p w:rsidR="00097A14" w:rsidRPr="002B4264" w:rsidRDefault="002B4264" w:rsidP="002B4264">
      <w:pPr>
        <w:spacing w:line="240" w:lineRule="auto"/>
        <w:rPr>
          <w:rFonts w:cs="Arial"/>
          <w:b/>
          <w:bCs/>
          <w:sz w:val="20"/>
          <w:szCs w:val="20"/>
          <w:u w:val="single"/>
          <w:rtl/>
        </w:rPr>
      </w:pPr>
      <w:r w:rsidRPr="002B4264">
        <w:rPr>
          <w:rFonts w:cs="Arial" w:hint="cs"/>
          <w:b/>
          <w:bCs/>
          <w:sz w:val="20"/>
          <w:szCs w:val="20"/>
          <w:rtl/>
        </w:rPr>
        <w:t xml:space="preserve">    </w:t>
      </w:r>
      <w:r w:rsidR="00690414" w:rsidRPr="002B4264">
        <w:rPr>
          <w:rFonts w:cs="Arial" w:hint="cs"/>
          <w:b/>
          <w:bCs/>
          <w:sz w:val="20"/>
          <w:szCs w:val="20"/>
          <w:u w:val="single"/>
          <w:rtl/>
        </w:rPr>
        <w:t xml:space="preserve">גמרא </w:t>
      </w:r>
      <w:r w:rsidR="00690414" w:rsidRPr="002B4264">
        <w:rPr>
          <w:rFonts w:cs="Arial"/>
          <w:b/>
          <w:bCs/>
          <w:sz w:val="20"/>
          <w:szCs w:val="20"/>
          <w:u w:val="single"/>
          <w:rtl/>
        </w:rPr>
        <w:t>–</w:t>
      </w:r>
      <w:r w:rsidR="00690414" w:rsidRPr="002B4264">
        <w:rPr>
          <w:rFonts w:cs="Arial" w:hint="cs"/>
          <w:b/>
          <w:bCs/>
          <w:sz w:val="20"/>
          <w:szCs w:val="20"/>
          <w:u w:val="single"/>
          <w:rtl/>
        </w:rPr>
        <w:t xml:space="preserve"> </w:t>
      </w:r>
    </w:p>
    <w:p w:rsidR="00690414" w:rsidRPr="002B4264" w:rsidRDefault="002B4264" w:rsidP="002B4264">
      <w:pPr>
        <w:spacing w:line="240" w:lineRule="auto"/>
        <w:rPr>
          <w:rFonts w:cs="Arial" w:hint="cs"/>
          <w:b/>
          <w:bCs/>
          <w:sz w:val="20"/>
          <w:szCs w:val="20"/>
          <w:u w:val="single"/>
          <w:rtl/>
        </w:rPr>
      </w:pPr>
      <w:r w:rsidRPr="002B4264">
        <w:rPr>
          <w:rFonts w:cs="Arial" w:hint="cs"/>
          <w:b/>
          <w:bCs/>
          <w:sz w:val="20"/>
          <w:szCs w:val="20"/>
          <w:rtl/>
        </w:rPr>
        <w:t xml:space="preserve">     </w:t>
      </w:r>
      <w:r w:rsidR="00690414" w:rsidRPr="002B4264">
        <w:rPr>
          <w:rFonts w:cs="Arial" w:hint="cs"/>
          <w:b/>
          <w:bCs/>
          <w:sz w:val="20"/>
          <w:szCs w:val="20"/>
          <w:u w:val="single"/>
          <w:rtl/>
        </w:rPr>
        <w:t>הסבר המחלוקת</w:t>
      </w:r>
    </w:p>
    <w:p w:rsidR="00690414" w:rsidRPr="002B4264" w:rsidRDefault="002B4264" w:rsidP="002B4264">
      <w:pPr>
        <w:spacing w:line="240" w:lineRule="auto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     </w:t>
      </w:r>
      <w:r w:rsidR="00690414" w:rsidRPr="002B4264">
        <w:rPr>
          <w:rFonts w:cs="Arial"/>
          <w:sz w:val="20"/>
          <w:szCs w:val="20"/>
          <w:rtl/>
        </w:rPr>
        <w:t xml:space="preserve">מודה רבי יהודה לחכמים </w:t>
      </w:r>
      <w:r w:rsidR="00690414" w:rsidRPr="002B4264">
        <w:rPr>
          <w:rFonts w:cs="Arial" w:hint="cs"/>
          <w:sz w:val="20"/>
          <w:szCs w:val="20"/>
          <w:rtl/>
        </w:rPr>
        <w:t xml:space="preserve">- </w:t>
      </w:r>
      <w:r w:rsidR="00690414" w:rsidRPr="002B4264">
        <w:rPr>
          <w:rFonts w:cs="Arial"/>
          <w:sz w:val="20"/>
          <w:szCs w:val="20"/>
          <w:rtl/>
        </w:rPr>
        <w:t>בזיתים וענבים</w:t>
      </w:r>
      <w:r w:rsidR="00690414" w:rsidRPr="002B4264">
        <w:rPr>
          <w:rFonts w:cs="Arial" w:hint="cs"/>
          <w:sz w:val="20"/>
          <w:szCs w:val="20"/>
          <w:rtl/>
        </w:rPr>
        <w:t xml:space="preserve">. </w:t>
      </w:r>
      <w:r w:rsidR="00097A14" w:rsidRPr="002B4264">
        <w:rPr>
          <w:rFonts w:cs="Arial" w:hint="cs"/>
          <w:sz w:val="20"/>
          <w:szCs w:val="20"/>
          <w:rtl/>
        </w:rPr>
        <w:t xml:space="preserve">    </w:t>
      </w:r>
      <w:r w:rsidR="00690414" w:rsidRPr="002B4264">
        <w:rPr>
          <w:rFonts w:cs="Arial" w:hint="cs"/>
          <w:sz w:val="20"/>
          <w:szCs w:val="20"/>
          <w:rtl/>
        </w:rPr>
        <w:t>[</w:t>
      </w:r>
      <w:r w:rsidR="00097A14" w:rsidRPr="002B4264">
        <w:rPr>
          <w:rFonts w:cs="Guttman Rashi" w:hint="cs"/>
          <w:sz w:val="20"/>
          <w:szCs w:val="20"/>
          <w:rtl/>
        </w:rPr>
        <w:t xml:space="preserve"> </w:t>
      </w:r>
      <w:r w:rsidR="00690414" w:rsidRPr="002B4264">
        <w:rPr>
          <w:rFonts w:cs="Guttman Rashi" w:hint="cs"/>
          <w:sz w:val="20"/>
          <w:szCs w:val="20"/>
          <w:rtl/>
        </w:rPr>
        <w:t xml:space="preserve">רש"י </w:t>
      </w:r>
      <w:r w:rsidR="00690414" w:rsidRPr="002B4264">
        <w:rPr>
          <w:rFonts w:cs="Guttman Rashi"/>
          <w:sz w:val="20"/>
          <w:szCs w:val="20"/>
          <w:rtl/>
        </w:rPr>
        <w:t>–</w:t>
      </w:r>
      <w:r w:rsidR="00690414" w:rsidRPr="002B4264">
        <w:rPr>
          <w:rFonts w:cs="Guttman Rashi" w:hint="cs"/>
          <w:sz w:val="20"/>
          <w:szCs w:val="20"/>
          <w:rtl/>
        </w:rPr>
        <w:t xml:space="preserve"> כיוון שרובם לסחיטה</w:t>
      </w:r>
      <w:r w:rsidR="00097A14" w:rsidRPr="002B4264">
        <w:rPr>
          <w:rFonts w:cs="Guttman Rashi" w:hint="cs"/>
          <w:sz w:val="20"/>
          <w:szCs w:val="20"/>
          <w:rtl/>
        </w:rPr>
        <w:t>, נח לו שנעשה משקה</w:t>
      </w:r>
      <w:r w:rsidR="00097A14" w:rsidRPr="002B4264">
        <w:rPr>
          <w:rFonts w:cs="Arial" w:hint="cs"/>
          <w:sz w:val="20"/>
          <w:szCs w:val="20"/>
          <w:rtl/>
        </w:rPr>
        <w:t xml:space="preserve"> ]</w:t>
      </w:r>
      <w:r w:rsidR="00690414" w:rsidRPr="002B4264"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 </w:t>
      </w:r>
      <w:r w:rsidR="00690414" w:rsidRPr="002B4264">
        <w:rPr>
          <w:rFonts w:cs="Arial"/>
          <w:sz w:val="20"/>
          <w:szCs w:val="20"/>
          <w:rtl/>
        </w:rPr>
        <w:t xml:space="preserve">מודים חכמים לרבי יהודה </w:t>
      </w:r>
      <w:r w:rsidR="00690414" w:rsidRPr="002B4264">
        <w:rPr>
          <w:rFonts w:cs="Arial" w:hint="cs"/>
          <w:sz w:val="20"/>
          <w:szCs w:val="20"/>
          <w:rtl/>
        </w:rPr>
        <w:t xml:space="preserve">- </w:t>
      </w:r>
      <w:r w:rsidR="00690414" w:rsidRPr="002B4264">
        <w:rPr>
          <w:rFonts w:cs="Arial"/>
          <w:sz w:val="20"/>
          <w:szCs w:val="20"/>
          <w:rtl/>
        </w:rPr>
        <w:t>בשאר פירות</w:t>
      </w:r>
      <w:r w:rsidR="00690414" w:rsidRPr="002B4264">
        <w:rPr>
          <w:rFonts w:cs="Arial" w:hint="cs"/>
          <w:sz w:val="20"/>
          <w:szCs w:val="20"/>
          <w:rtl/>
        </w:rPr>
        <w:t>.</w:t>
      </w:r>
      <w:r w:rsidR="00097A14" w:rsidRPr="002B4264">
        <w:rPr>
          <w:rFonts w:cs="Arial" w:hint="cs"/>
          <w:sz w:val="20"/>
          <w:szCs w:val="20"/>
          <w:rtl/>
        </w:rPr>
        <w:t xml:space="preserve">      [ </w:t>
      </w:r>
      <w:r w:rsidR="00097A14" w:rsidRPr="002B4264">
        <w:rPr>
          <w:rFonts w:cs="Guttman Rashi" w:hint="cs"/>
          <w:sz w:val="20"/>
          <w:szCs w:val="20"/>
          <w:rtl/>
        </w:rPr>
        <w:t>רש"י - אין צריכים אותם למשקה כלל</w:t>
      </w:r>
      <w:r w:rsidR="00097A14" w:rsidRPr="002B4264">
        <w:rPr>
          <w:rFonts w:cs="Arial" w:hint="cs"/>
          <w:sz w:val="20"/>
          <w:szCs w:val="20"/>
          <w:rtl/>
        </w:rPr>
        <w:t xml:space="preserve"> ]</w:t>
      </w:r>
      <w:r w:rsidR="00690414" w:rsidRPr="002B4264"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 </w:t>
      </w:r>
      <w:r w:rsidR="00097A14" w:rsidRPr="002B4264">
        <w:rPr>
          <w:rFonts w:cs="Arial" w:hint="cs"/>
          <w:sz w:val="20"/>
          <w:szCs w:val="20"/>
          <w:rtl/>
        </w:rPr>
        <w:t xml:space="preserve">המחלוקת - </w:t>
      </w:r>
      <w:r w:rsidR="00097A14" w:rsidRPr="002B4264">
        <w:rPr>
          <w:rFonts w:cs="Arial"/>
          <w:sz w:val="20"/>
          <w:szCs w:val="20"/>
          <w:rtl/>
        </w:rPr>
        <w:t>בתותים ורמונים</w:t>
      </w:r>
      <w:r w:rsidR="00097A14" w:rsidRPr="002B4264">
        <w:rPr>
          <w:rFonts w:cs="Arial" w:hint="cs"/>
          <w:sz w:val="20"/>
          <w:szCs w:val="20"/>
          <w:rtl/>
        </w:rPr>
        <w:t xml:space="preserve">.                      [ </w:t>
      </w:r>
      <w:r w:rsidR="00097A14" w:rsidRPr="002B4264">
        <w:rPr>
          <w:rFonts w:cs="Guttman Rashi" w:hint="cs"/>
          <w:sz w:val="20"/>
          <w:szCs w:val="20"/>
          <w:rtl/>
        </w:rPr>
        <w:t>רש"י - יש שצריכים אותם למשקה</w:t>
      </w:r>
      <w:r w:rsidR="00097A14" w:rsidRPr="002B4264">
        <w:rPr>
          <w:rFonts w:cs="Arial" w:hint="cs"/>
          <w:sz w:val="20"/>
          <w:szCs w:val="20"/>
          <w:rtl/>
        </w:rPr>
        <w:t xml:space="preserve"> ]</w:t>
      </w:r>
    </w:p>
    <w:p w:rsidR="00097A14" w:rsidRPr="002B4264" w:rsidRDefault="00097A14" w:rsidP="002B4264">
      <w:pPr>
        <w:spacing w:line="240" w:lineRule="auto"/>
        <w:rPr>
          <w:rFonts w:cs="Arial"/>
          <w:sz w:val="20"/>
          <w:szCs w:val="20"/>
          <w:rtl/>
        </w:rPr>
      </w:pPr>
    </w:p>
    <w:p w:rsidR="00690414" w:rsidRPr="002B4264" w:rsidRDefault="002B4264" w:rsidP="002B4264">
      <w:pPr>
        <w:spacing w:line="240" w:lineRule="auto"/>
        <w:rPr>
          <w:rFonts w:cs="Arial" w:hint="cs"/>
          <w:b/>
          <w:bCs/>
          <w:sz w:val="20"/>
          <w:szCs w:val="20"/>
          <w:u w:val="single"/>
          <w:rtl/>
        </w:rPr>
      </w:pPr>
      <w:r w:rsidRPr="002B4264">
        <w:rPr>
          <w:rFonts w:cs="Arial" w:hint="cs"/>
          <w:b/>
          <w:bCs/>
          <w:sz w:val="20"/>
          <w:szCs w:val="20"/>
          <w:rtl/>
        </w:rPr>
        <w:t xml:space="preserve">    </w:t>
      </w:r>
      <w:r w:rsidR="00097A14" w:rsidRPr="002B4264">
        <w:rPr>
          <w:rFonts w:cs="Arial" w:hint="cs"/>
          <w:b/>
          <w:bCs/>
          <w:sz w:val="20"/>
          <w:szCs w:val="20"/>
          <w:u w:val="single"/>
          <w:rtl/>
        </w:rPr>
        <w:t>סחיטה לכתחילה</w:t>
      </w:r>
    </w:p>
    <w:p w:rsidR="00097A14" w:rsidRPr="002B4264" w:rsidRDefault="002B4264" w:rsidP="002B4264">
      <w:pPr>
        <w:spacing w:line="240" w:lineRule="auto"/>
        <w:rPr>
          <w:rFonts w:cs="Arial"/>
          <w:sz w:val="20"/>
          <w:szCs w:val="20"/>
          <w:rtl/>
        </w:rPr>
      </w:pPr>
      <w:r w:rsidRPr="002B4264">
        <w:rPr>
          <w:rFonts w:cs="Arial" w:hint="cs"/>
          <w:sz w:val="20"/>
          <w:szCs w:val="20"/>
          <w:rtl/>
        </w:rPr>
        <w:t xml:space="preserve">     </w:t>
      </w:r>
      <w:r w:rsidR="00097A14" w:rsidRPr="002B4264">
        <w:rPr>
          <w:rFonts w:cs="Arial" w:hint="cs"/>
          <w:sz w:val="20"/>
          <w:szCs w:val="20"/>
          <w:u w:val="single"/>
          <w:rtl/>
        </w:rPr>
        <w:t xml:space="preserve">ברייתא </w:t>
      </w:r>
      <w:r w:rsidR="00097A14" w:rsidRPr="002B4264">
        <w:rPr>
          <w:rFonts w:cs="Arial"/>
          <w:sz w:val="20"/>
          <w:szCs w:val="20"/>
          <w:u w:val="single"/>
          <w:rtl/>
        </w:rPr>
        <w:t>–</w:t>
      </w:r>
      <w:r w:rsidR="00097A14" w:rsidRPr="002B4264">
        <w:rPr>
          <w:rFonts w:cs="Arial" w:hint="cs"/>
          <w:sz w:val="20"/>
          <w:szCs w:val="20"/>
          <w:rtl/>
        </w:rPr>
        <w:t xml:space="preserve"> סוחטים </w:t>
      </w:r>
      <w:r w:rsidR="00097A14" w:rsidRPr="002B4264">
        <w:rPr>
          <w:rFonts w:cs="Arial"/>
          <w:sz w:val="20"/>
          <w:szCs w:val="20"/>
          <w:rtl/>
        </w:rPr>
        <w:t>בפגעין ובפרישין ובעוזרדין אבל לא ברמונים</w:t>
      </w:r>
      <w:r w:rsidR="00097A14" w:rsidRPr="002B4264">
        <w:rPr>
          <w:rFonts w:cs="Arial" w:hint="cs"/>
          <w:sz w:val="20"/>
          <w:szCs w:val="20"/>
          <w:rtl/>
        </w:rPr>
        <w:t>.</w:t>
      </w:r>
      <w:r w:rsidR="00097A14" w:rsidRPr="002B4264">
        <w:rPr>
          <w:rFonts w:cs="Arial"/>
          <w:sz w:val="20"/>
          <w:szCs w:val="20"/>
          <w:rtl/>
        </w:rPr>
        <w:br/>
      </w:r>
      <w:r w:rsidR="00097A14" w:rsidRPr="002B4264">
        <w:rPr>
          <w:rFonts w:cs="Arial"/>
          <w:sz w:val="20"/>
          <w:szCs w:val="20"/>
          <w:rtl/>
        </w:rPr>
        <w:br/>
      </w:r>
      <w:r w:rsidRPr="002B4264">
        <w:rPr>
          <w:rFonts w:cs="Arial" w:hint="cs"/>
          <w:sz w:val="20"/>
          <w:szCs w:val="20"/>
          <w:rtl/>
        </w:rPr>
        <w:t xml:space="preserve">    </w:t>
      </w:r>
      <w:r>
        <w:rPr>
          <w:rFonts w:cs="Arial" w:hint="cs"/>
          <w:sz w:val="20"/>
          <w:szCs w:val="20"/>
          <w:u w:val="single"/>
          <w:rtl/>
        </w:rPr>
        <w:t xml:space="preserve"> </w:t>
      </w:r>
      <w:r w:rsidR="00097A14" w:rsidRPr="002B4264">
        <w:rPr>
          <w:rFonts w:cs="Arial" w:hint="cs"/>
          <w:sz w:val="20"/>
          <w:szCs w:val="20"/>
          <w:u w:val="single"/>
          <w:rtl/>
        </w:rPr>
        <w:t>שאלת הגמרא</w:t>
      </w:r>
      <w:r w:rsidR="00097A14" w:rsidRPr="002B4264">
        <w:rPr>
          <w:rFonts w:cs="Arial"/>
          <w:sz w:val="20"/>
          <w:szCs w:val="20"/>
          <w:u w:val="single"/>
          <w:rtl/>
        </w:rPr>
        <w:br/>
      </w:r>
      <w:r>
        <w:rPr>
          <w:rFonts w:cs="Arial" w:hint="cs"/>
          <w:sz w:val="20"/>
          <w:szCs w:val="20"/>
          <w:rtl/>
        </w:rPr>
        <w:t xml:space="preserve">     </w:t>
      </w:r>
      <w:r w:rsidR="00097A14" w:rsidRPr="002B4264">
        <w:rPr>
          <w:rFonts w:cs="Arial" w:hint="cs"/>
          <w:sz w:val="20"/>
          <w:szCs w:val="20"/>
          <w:rtl/>
        </w:rPr>
        <w:t>כל המחלוקת היתה במקרה</w:t>
      </w:r>
      <w:r w:rsidR="00097A14" w:rsidRPr="002B4264">
        <w:rPr>
          <w:rFonts w:cs="Arial"/>
          <w:sz w:val="20"/>
          <w:szCs w:val="20"/>
          <w:rtl/>
        </w:rPr>
        <w:t xml:space="preserve"> </w:t>
      </w:r>
      <w:r w:rsidR="00097A14" w:rsidRPr="002B4264">
        <w:rPr>
          <w:rFonts w:cs="Arial" w:hint="cs"/>
          <w:sz w:val="20"/>
          <w:szCs w:val="20"/>
          <w:rtl/>
        </w:rPr>
        <w:t>ש</w:t>
      </w:r>
      <w:r w:rsidR="00097A14" w:rsidRPr="002B4264">
        <w:rPr>
          <w:rFonts w:cs="Arial"/>
          <w:sz w:val="20"/>
          <w:szCs w:val="20"/>
          <w:rtl/>
        </w:rPr>
        <w:t>יצא</w:t>
      </w:r>
      <w:r w:rsidR="00097A14" w:rsidRPr="002B4264">
        <w:rPr>
          <w:rFonts w:cs="Arial" w:hint="cs"/>
          <w:sz w:val="20"/>
          <w:szCs w:val="20"/>
          <w:rtl/>
        </w:rPr>
        <w:t xml:space="preserve"> המיץ </w:t>
      </w:r>
      <w:r w:rsidR="00097A14" w:rsidRPr="002B4264">
        <w:rPr>
          <w:rFonts w:cs="Arial"/>
          <w:sz w:val="20"/>
          <w:szCs w:val="20"/>
          <w:rtl/>
        </w:rPr>
        <w:t xml:space="preserve"> מעצמ</w:t>
      </w:r>
      <w:r w:rsidR="00097A14" w:rsidRPr="002B4264">
        <w:rPr>
          <w:rFonts w:cs="Arial" w:hint="cs"/>
          <w:sz w:val="20"/>
          <w:szCs w:val="20"/>
          <w:rtl/>
        </w:rPr>
        <w:t>ו,</w:t>
      </w:r>
      <w:r w:rsidR="00097A14" w:rsidRPr="002B4264">
        <w:rPr>
          <w:rFonts w:cs="Arial"/>
          <w:sz w:val="20"/>
          <w:szCs w:val="20"/>
          <w:rtl/>
        </w:rPr>
        <w:t xml:space="preserve"> </w:t>
      </w:r>
      <w:r w:rsidR="00097A14" w:rsidRPr="002B4264">
        <w:rPr>
          <w:rFonts w:cs="Arial" w:hint="cs"/>
          <w:sz w:val="20"/>
          <w:szCs w:val="20"/>
          <w:rtl/>
        </w:rPr>
        <w:t>מי התיר ל</w:t>
      </w:r>
      <w:r w:rsidR="00097A14" w:rsidRPr="002B4264">
        <w:rPr>
          <w:rFonts w:cs="Arial"/>
          <w:sz w:val="20"/>
          <w:szCs w:val="20"/>
          <w:rtl/>
        </w:rPr>
        <w:t>ס</w:t>
      </w:r>
      <w:r w:rsidR="00097A14" w:rsidRPr="002B4264">
        <w:rPr>
          <w:rFonts w:cs="Arial"/>
          <w:sz w:val="20"/>
          <w:szCs w:val="20"/>
          <w:rtl/>
        </w:rPr>
        <w:t>ח</w:t>
      </w:r>
      <w:r w:rsidR="00097A14" w:rsidRPr="002B4264">
        <w:rPr>
          <w:rFonts w:cs="Arial" w:hint="cs"/>
          <w:sz w:val="20"/>
          <w:szCs w:val="20"/>
          <w:rtl/>
        </w:rPr>
        <w:t>ו</w:t>
      </w:r>
      <w:r w:rsidR="00097A14" w:rsidRPr="002B4264">
        <w:rPr>
          <w:rFonts w:cs="Arial"/>
          <w:sz w:val="20"/>
          <w:szCs w:val="20"/>
          <w:rtl/>
        </w:rPr>
        <w:t>ט</w:t>
      </w:r>
      <w:r w:rsidR="00097A14" w:rsidRPr="002B4264">
        <w:rPr>
          <w:rFonts w:cs="Arial"/>
          <w:sz w:val="20"/>
          <w:szCs w:val="20"/>
          <w:rtl/>
        </w:rPr>
        <w:t xml:space="preserve"> לכתחילה </w:t>
      </w:r>
      <w:r w:rsidR="00097A14" w:rsidRPr="002B4264">
        <w:rPr>
          <w:rFonts w:cs="Arial" w:hint="cs"/>
          <w:sz w:val="20"/>
          <w:szCs w:val="20"/>
          <w:rtl/>
        </w:rPr>
        <w:t xml:space="preserve">? </w:t>
      </w:r>
      <w:r w:rsidR="00097A14" w:rsidRPr="002B4264">
        <w:rPr>
          <w:rFonts w:cs="Arial"/>
          <w:sz w:val="20"/>
          <w:szCs w:val="20"/>
          <w:rtl/>
        </w:rPr>
        <w:br/>
      </w:r>
      <w:r w:rsidRPr="002B4264">
        <w:rPr>
          <w:rFonts w:cs="Arial" w:hint="cs"/>
          <w:sz w:val="20"/>
          <w:szCs w:val="20"/>
          <w:rtl/>
        </w:rPr>
        <w:t xml:space="preserve">     </w:t>
      </w:r>
      <w:r w:rsidR="00097A14" w:rsidRPr="002B4264">
        <w:rPr>
          <w:rFonts w:cs="Arial" w:hint="cs"/>
          <w:sz w:val="20"/>
          <w:szCs w:val="20"/>
          <w:u w:val="single"/>
          <w:rtl/>
        </w:rPr>
        <w:t>תשובה :</w:t>
      </w:r>
      <w:r w:rsidR="00097A14" w:rsidRPr="002B4264">
        <w:rPr>
          <w:rFonts w:cs="Arial" w:hint="cs"/>
          <w:sz w:val="20"/>
          <w:szCs w:val="20"/>
          <w:rtl/>
        </w:rPr>
        <w:t xml:space="preserve"> </w:t>
      </w:r>
      <w:r w:rsidR="00097A14" w:rsidRPr="002B4264"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 </w:t>
      </w:r>
      <w:r w:rsidR="00097A14" w:rsidRPr="002B4264">
        <w:rPr>
          <w:rFonts w:cs="Arial"/>
          <w:sz w:val="20"/>
          <w:szCs w:val="20"/>
          <w:rtl/>
        </w:rPr>
        <w:t xml:space="preserve">כיון </w:t>
      </w:r>
      <w:r w:rsidR="00097A14" w:rsidRPr="002B4264">
        <w:rPr>
          <w:rFonts w:cs="Arial" w:hint="cs"/>
          <w:sz w:val="20"/>
          <w:szCs w:val="20"/>
          <w:rtl/>
        </w:rPr>
        <w:t>שהפירות הללו אינם</w:t>
      </w:r>
      <w:r w:rsidR="00097A14" w:rsidRPr="002B4264">
        <w:rPr>
          <w:rFonts w:cs="Arial"/>
          <w:sz w:val="20"/>
          <w:szCs w:val="20"/>
          <w:rtl/>
        </w:rPr>
        <w:t xml:space="preserve"> בני סחיטה </w:t>
      </w:r>
      <w:r w:rsidR="00097A14" w:rsidRPr="002B4264">
        <w:rPr>
          <w:rFonts w:cs="Arial" w:hint="cs"/>
          <w:sz w:val="20"/>
          <w:szCs w:val="20"/>
          <w:rtl/>
        </w:rPr>
        <w:t>כלל,</w:t>
      </w:r>
      <w:r w:rsidR="00097A14" w:rsidRPr="002B4264">
        <w:rPr>
          <w:rFonts w:cs="Arial"/>
          <w:sz w:val="20"/>
          <w:szCs w:val="20"/>
          <w:rtl/>
        </w:rPr>
        <w:t xml:space="preserve"> </w:t>
      </w:r>
      <w:r w:rsidR="00097A14" w:rsidRPr="002B4264">
        <w:rPr>
          <w:rFonts w:cs="Arial" w:hint="cs"/>
          <w:sz w:val="20"/>
          <w:szCs w:val="20"/>
          <w:rtl/>
        </w:rPr>
        <w:t xml:space="preserve">מותר לסחוט אותם </w:t>
      </w:r>
      <w:r w:rsidR="00097A14" w:rsidRPr="002B4264">
        <w:rPr>
          <w:rFonts w:cs="Arial"/>
          <w:sz w:val="20"/>
          <w:szCs w:val="20"/>
          <w:rtl/>
        </w:rPr>
        <w:t>אפילו לכתחילה</w:t>
      </w:r>
      <w:r w:rsidR="00097A14" w:rsidRPr="002B4264">
        <w:rPr>
          <w:rFonts w:cs="Arial" w:hint="cs"/>
          <w:sz w:val="20"/>
          <w:szCs w:val="20"/>
          <w:rtl/>
        </w:rPr>
        <w:t>, ואפילו לדעת חכמים.</w:t>
      </w:r>
      <w:r w:rsidR="00097A14" w:rsidRPr="002B4264">
        <w:rPr>
          <w:rFonts w:cs="Arial"/>
          <w:sz w:val="20"/>
          <w:szCs w:val="20"/>
          <w:rtl/>
        </w:rPr>
        <w:br/>
      </w:r>
    </w:p>
    <w:p w:rsidR="007C0201" w:rsidRPr="002B4264" w:rsidRDefault="002B4264" w:rsidP="002B4264">
      <w:pPr>
        <w:spacing w:line="240" w:lineRule="auto"/>
        <w:rPr>
          <w:rFonts w:cs="Guttman Rashi"/>
          <w:sz w:val="20"/>
          <w:szCs w:val="20"/>
          <w:rtl/>
        </w:rPr>
      </w:pPr>
      <w:r w:rsidRPr="002B4264">
        <w:rPr>
          <w:rFonts w:cs="Arial" w:hint="cs"/>
          <w:sz w:val="20"/>
          <w:szCs w:val="20"/>
          <w:rtl/>
        </w:rPr>
        <w:t xml:space="preserve">     </w:t>
      </w:r>
      <w:r w:rsidR="00097A14" w:rsidRPr="002B4264">
        <w:rPr>
          <w:rFonts w:cs="Arial" w:hint="cs"/>
          <w:sz w:val="20"/>
          <w:szCs w:val="20"/>
          <w:u w:val="single"/>
          <w:rtl/>
        </w:rPr>
        <w:t>ברייתא -</w:t>
      </w:r>
      <w:r w:rsidR="00097A14" w:rsidRPr="002B4264">
        <w:rPr>
          <w:rFonts w:cs="Arial" w:hint="cs"/>
          <w:sz w:val="20"/>
          <w:szCs w:val="20"/>
          <w:rtl/>
        </w:rPr>
        <w:t xml:space="preserve"> </w:t>
      </w:r>
      <w:r w:rsidR="00097A14" w:rsidRPr="002B4264">
        <w:rPr>
          <w:rFonts w:cs="Arial"/>
          <w:sz w:val="20"/>
          <w:szCs w:val="20"/>
          <w:rtl/>
        </w:rPr>
        <w:t>ושל בית מנשיא בר מנחם היו סוחטין ברמונים</w:t>
      </w:r>
      <w:r w:rsidR="00097A14" w:rsidRPr="002B4264">
        <w:rPr>
          <w:rFonts w:cs="Arial" w:hint="cs"/>
          <w:sz w:val="20"/>
          <w:szCs w:val="20"/>
          <w:rtl/>
        </w:rPr>
        <w:t>.</w:t>
      </w:r>
      <w:r w:rsidR="008A552A" w:rsidRPr="002B4264">
        <w:rPr>
          <w:rFonts w:cs="Arial" w:hint="cs"/>
          <w:sz w:val="20"/>
          <w:szCs w:val="20"/>
          <w:rtl/>
        </w:rPr>
        <w:t xml:space="preserve"> [</w:t>
      </w:r>
      <w:r w:rsidR="008A552A" w:rsidRPr="002B4264">
        <w:rPr>
          <w:rFonts w:cs="Guttman Rashi" w:hint="cs"/>
          <w:sz w:val="20"/>
          <w:szCs w:val="20"/>
          <w:rtl/>
        </w:rPr>
        <w:t xml:space="preserve"> </w:t>
      </w:r>
      <w:r w:rsidR="008A552A" w:rsidRPr="002B4264">
        <w:rPr>
          <w:rFonts w:cs="Guttman Rashi"/>
          <w:sz w:val="20"/>
          <w:szCs w:val="20"/>
          <w:rtl/>
        </w:rPr>
        <w:t xml:space="preserve">רש"י </w:t>
      </w:r>
      <w:r w:rsidR="008A552A" w:rsidRPr="002B4264">
        <w:rPr>
          <w:rFonts w:cs="Guttman Rashi"/>
          <w:sz w:val="20"/>
          <w:szCs w:val="20"/>
          <w:rtl/>
        </w:rPr>
        <w:t>–</w:t>
      </w:r>
      <w:r w:rsidR="008A552A" w:rsidRPr="002B4264">
        <w:rPr>
          <w:rFonts w:cs="Guttman Rashi" w:hint="cs"/>
          <w:sz w:val="20"/>
          <w:szCs w:val="20"/>
          <w:rtl/>
        </w:rPr>
        <w:t xml:space="preserve"> הם </w:t>
      </w:r>
      <w:r w:rsidR="008A552A" w:rsidRPr="002B4264">
        <w:rPr>
          <w:rFonts w:cs="Guttman Rashi"/>
          <w:sz w:val="20"/>
          <w:szCs w:val="20"/>
          <w:rtl/>
        </w:rPr>
        <w:t>היו רגילי</w:t>
      </w:r>
      <w:r w:rsidR="008A552A" w:rsidRPr="002B4264">
        <w:rPr>
          <w:rFonts w:cs="Guttman Rashi" w:hint="cs"/>
          <w:sz w:val="20"/>
          <w:szCs w:val="20"/>
          <w:rtl/>
        </w:rPr>
        <w:t>ם</w:t>
      </w:r>
      <w:r w:rsidR="008A552A" w:rsidRPr="002B4264">
        <w:rPr>
          <w:rFonts w:cs="Guttman Rashi"/>
          <w:sz w:val="20"/>
          <w:szCs w:val="20"/>
          <w:rtl/>
        </w:rPr>
        <w:t xml:space="preserve"> לסחוט רמונים בחול, </w:t>
      </w:r>
      <w:r w:rsidR="008A552A" w:rsidRPr="002B4264">
        <w:rPr>
          <w:rFonts w:cs="Guttman Rashi"/>
          <w:sz w:val="20"/>
          <w:szCs w:val="20"/>
          <w:rtl/>
        </w:rPr>
        <w:br/>
      </w:r>
      <w:r w:rsidR="008A552A" w:rsidRPr="002B4264">
        <w:rPr>
          <w:rFonts w:cs="Guttman Rashi" w:hint="cs"/>
          <w:sz w:val="20"/>
          <w:szCs w:val="20"/>
          <w:rtl/>
        </w:rPr>
        <w:t xml:space="preserve">                                                                           </w:t>
      </w:r>
      <w:r w:rsidR="008A552A" w:rsidRPr="002B4264">
        <w:rPr>
          <w:rFonts w:cs="Guttman Rashi"/>
          <w:sz w:val="20"/>
          <w:szCs w:val="20"/>
          <w:rtl/>
        </w:rPr>
        <w:t>הלכך בשבת אסור.</w:t>
      </w:r>
      <w:r w:rsidR="008A552A" w:rsidRPr="002B4264">
        <w:rPr>
          <w:rFonts w:cs="Guttman Rashi" w:hint="cs"/>
          <w:sz w:val="20"/>
          <w:szCs w:val="20"/>
          <w:rtl/>
        </w:rPr>
        <w:t xml:space="preserve"> ]</w:t>
      </w:r>
      <w:r>
        <w:rPr>
          <w:rFonts w:cs="Guttman Rashi"/>
          <w:sz w:val="20"/>
          <w:szCs w:val="20"/>
          <w:rtl/>
        </w:rPr>
        <w:br/>
      </w:r>
      <w:r w:rsidRPr="002B4264">
        <w:rPr>
          <w:rFonts w:cs="Arial" w:hint="cs"/>
          <w:sz w:val="20"/>
          <w:szCs w:val="20"/>
          <w:rtl/>
        </w:rPr>
        <w:t xml:space="preserve">     </w:t>
      </w:r>
      <w:r w:rsidR="007C0201" w:rsidRPr="002B4264">
        <w:rPr>
          <w:rFonts w:cs="Arial"/>
          <w:sz w:val="20"/>
          <w:szCs w:val="20"/>
          <w:u w:val="single"/>
          <w:rtl/>
        </w:rPr>
        <w:t>אמר רב נחמן</w:t>
      </w:r>
      <w:r w:rsidR="007C0201" w:rsidRPr="002B4264">
        <w:rPr>
          <w:rFonts w:cs="Arial"/>
          <w:sz w:val="20"/>
          <w:szCs w:val="20"/>
          <w:rtl/>
        </w:rPr>
        <w:t xml:space="preserve"> </w:t>
      </w:r>
      <w:r w:rsidR="007C0201" w:rsidRPr="002B4264">
        <w:rPr>
          <w:rFonts w:cs="Arial" w:hint="cs"/>
          <w:sz w:val="20"/>
          <w:szCs w:val="20"/>
          <w:rtl/>
        </w:rPr>
        <w:t xml:space="preserve">: </w:t>
      </w:r>
      <w:r w:rsidR="007C0201" w:rsidRPr="002B4264">
        <w:rPr>
          <w:rFonts w:cs="Arial"/>
          <w:sz w:val="20"/>
          <w:szCs w:val="20"/>
          <w:rtl/>
        </w:rPr>
        <w:t>הלכה כשל בית מנשיא בר מנחם</w:t>
      </w:r>
      <w:r w:rsidR="007C0201" w:rsidRPr="002B4264">
        <w:rPr>
          <w:rFonts w:cs="Arial" w:hint="cs"/>
          <w:sz w:val="20"/>
          <w:szCs w:val="20"/>
          <w:rtl/>
        </w:rPr>
        <w:t>.</w:t>
      </w:r>
      <w:r w:rsidR="007C0201" w:rsidRPr="002B4264">
        <w:rPr>
          <w:rFonts w:cs="Arial"/>
          <w:sz w:val="20"/>
          <w:szCs w:val="20"/>
          <w:rtl/>
        </w:rPr>
        <w:t xml:space="preserve"> </w:t>
      </w:r>
    </w:p>
    <w:p w:rsidR="007C0201" w:rsidRPr="002B4264" w:rsidRDefault="002B4264" w:rsidP="002B4264">
      <w:pPr>
        <w:spacing w:line="240" w:lineRule="auto"/>
        <w:rPr>
          <w:rFonts w:cs="Arial"/>
          <w:sz w:val="20"/>
          <w:szCs w:val="20"/>
          <w:rtl/>
        </w:rPr>
      </w:pPr>
      <w:r w:rsidRPr="00B409F9">
        <w:rPr>
          <w:rFonts w:cs="Arial" w:hint="cs"/>
          <w:sz w:val="20"/>
          <w:szCs w:val="20"/>
          <w:rtl/>
        </w:rPr>
        <w:t xml:space="preserve">     </w:t>
      </w:r>
      <w:r w:rsidR="008A552A" w:rsidRPr="002B4264">
        <w:rPr>
          <w:rFonts w:hint="cs"/>
          <w:sz w:val="20"/>
          <w:szCs w:val="20"/>
          <w:u w:val="single"/>
          <w:rtl/>
        </w:rPr>
        <w:t>שאלת הגמרא</w:t>
      </w:r>
      <w:r w:rsidR="008A552A" w:rsidRPr="002B4264">
        <w:rPr>
          <w:sz w:val="20"/>
          <w:szCs w:val="20"/>
          <w:u w:val="single"/>
          <w:rtl/>
        </w:rPr>
        <w:br/>
      </w:r>
      <w:r>
        <w:rPr>
          <w:rFonts w:cs="Arial" w:hint="cs"/>
          <w:sz w:val="20"/>
          <w:szCs w:val="20"/>
          <w:rtl/>
        </w:rPr>
        <w:t xml:space="preserve">     </w:t>
      </w:r>
      <w:r w:rsidR="007C0201" w:rsidRPr="002B4264">
        <w:rPr>
          <w:rFonts w:cs="Arial"/>
          <w:sz w:val="20"/>
          <w:szCs w:val="20"/>
          <w:rtl/>
        </w:rPr>
        <w:t xml:space="preserve">מנשיא בן מנחם תנא הוא </w:t>
      </w:r>
      <w:r w:rsidR="007C0201" w:rsidRPr="002B4264">
        <w:rPr>
          <w:rFonts w:cs="Arial" w:hint="cs"/>
          <w:sz w:val="20"/>
          <w:szCs w:val="20"/>
          <w:rtl/>
        </w:rPr>
        <w:t xml:space="preserve">? </w:t>
      </w:r>
      <w:r w:rsidR="007C0201" w:rsidRPr="002B4264"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 </w:t>
      </w:r>
      <w:r w:rsidR="007C0201" w:rsidRPr="002B4264">
        <w:rPr>
          <w:rFonts w:cs="Arial"/>
          <w:sz w:val="20"/>
          <w:szCs w:val="20"/>
          <w:rtl/>
        </w:rPr>
        <w:t>ו</w:t>
      </w:r>
      <w:r w:rsidR="007C0201" w:rsidRPr="002B4264">
        <w:rPr>
          <w:rFonts w:cs="Arial" w:hint="cs"/>
          <w:sz w:val="20"/>
          <w:szCs w:val="20"/>
          <w:rtl/>
        </w:rPr>
        <w:t>אם תאמר שהכוונה ש</w:t>
      </w:r>
      <w:r w:rsidR="007C0201" w:rsidRPr="002B4264">
        <w:rPr>
          <w:rFonts w:cs="Arial"/>
          <w:sz w:val="20"/>
          <w:szCs w:val="20"/>
          <w:rtl/>
        </w:rPr>
        <w:t xml:space="preserve">הלכה כתנא </w:t>
      </w:r>
      <w:r w:rsidR="007C0201" w:rsidRPr="002B4264">
        <w:rPr>
          <w:rFonts w:cs="Arial" w:hint="cs"/>
          <w:sz w:val="20"/>
          <w:szCs w:val="20"/>
          <w:rtl/>
        </w:rPr>
        <w:t>ש</w:t>
      </w:r>
      <w:r w:rsidR="007C0201" w:rsidRPr="002B4264">
        <w:rPr>
          <w:rFonts w:cs="Arial"/>
          <w:sz w:val="20"/>
          <w:szCs w:val="20"/>
          <w:rtl/>
        </w:rPr>
        <w:t>ס</w:t>
      </w:r>
      <w:r w:rsidR="007C0201" w:rsidRPr="002B4264">
        <w:rPr>
          <w:rFonts w:cs="Arial" w:hint="cs"/>
          <w:sz w:val="20"/>
          <w:szCs w:val="20"/>
          <w:rtl/>
        </w:rPr>
        <w:t>ו</w:t>
      </w:r>
      <w:r w:rsidR="007C0201" w:rsidRPr="002B4264">
        <w:rPr>
          <w:rFonts w:cs="Arial"/>
          <w:sz w:val="20"/>
          <w:szCs w:val="20"/>
          <w:rtl/>
        </w:rPr>
        <w:t>בר כ</w:t>
      </w:r>
      <w:r w:rsidR="007C0201" w:rsidRPr="002B4264">
        <w:rPr>
          <w:rFonts w:cs="Arial"/>
          <w:sz w:val="20"/>
          <w:szCs w:val="20"/>
          <w:rtl/>
        </w:rPr>
        <w:t>מנשיא בן מנחם</w:t>
      </w:r>
      <w:r w:rsidR="007C0201" w:rsidRPr="002B4264">
        <w:rPr>
          <w:rFonts w:cs="Arial" w:hint="cs"/>
          <w:sz w:val="20"/>
          <w:szCs w:val="20"/>
          <w:rtl/>
        </w:rPr>
        <w:t>,</w:t>
      </w:r>
      <w:r w:rsidR="007C0201" w:rsidRPr="002B4264">
        <w:rPr>
          <w:rFonts w:cs="Arial"/>
          <w:sz w:val="20"/>
          <w:szCs w:val="20"/>
          <w:rtl/>
        </w:rPr>
        <w:t xml:space="preserve"> </w:t>
      </w:r>
      <w:r w:rsidR="007C0201" w:rsidRPr="002B4264">
        <w:rPr>
          <w:rFonts w:cs="Arial" w:hint="cs"/>
          <w:sz w:val="20"/>
          <w:szCs w:val="20"/>
          <w:rtl/>
        </w:rPr>
        <w:t>מדוע</w:t>
      </w:r>
      <w:r w:rsidR="007C0201" w:rsidRPr="002B4264">
        <w:rPr>
          <w:rFonts w:cs="Arial"/>
          <w:sz w:val="20"/>
          <w:szCs w:val="20"/>
          <w:rtl/>
        </w:rPr>
        <w:t xml:space="preserve"> הלכה כמותו </w:t>
      </w:r>
      <w:r w:rsidR="007C0201" w:rsidRPr="002B4264">
        <w:rPr>
          <w:rFonts w:cs="Arial" w:hint="cs"/>
          <w:sz w:val="20"/>
          <w:szCs w:val="20"/>
          <w:rtl/>
        </w:rPr>
        <w:t xml:space="preserve">? האם </w:t>
      </w:r>
      <w:r w:rsidR="007C0201" w:rsidRPr="002B4264">
        <w:rPr>
          <w:rFonts w:cs="Arial"/>
          <w:sz w:val="20"/>
          <w:szCs w:val="20"/>
          <w:rtl/>
        </w:rPr>
        <w:t>מנשיא בן מנחם הו</w:t>
      </w:r>
      <w:r w:rsidR="007C0201" w:rsidRPr="002B4264">
        <w:rPr>
          <w:rFonts w:cs="Arial" w:hint="cs"/>
          <w:sz w:val="20"/>
          <w:szCs w:val="20"/>
          <w:rtl/>
        </w:rPr>
        <w:t>א</w:t>
      </w:r>
      <w:r w:rsidR="007C0201" w:rsidRPr="002B4264">
        <w:rPr>
          <w:rFonts w:cs="Arial"/>
          <w:sz w:val="20"/>
          <w:szCs w:val="20"/>
          <w:rtl/>
        </w:rPr>
        <w:t xml:space="preserve"> רוב </w:t>
      </w:r>
      <w:r w:rsidR="007C0201" w:rsidRPr="002B4264">
        <w:rPr>
          <w:rFonts w:cs="Arial" w:hint="cs"/>
          <w:sz w:val="20"/>
          <w:szCs w:val="20"/>
          <w:rtl/>
        </w:rPr>
        <w:t>ה</w:t>
      </w:r>
      <w:r w:rsidR="007C0201" w:rsidRPr="002B4264">
        <w:rPr>
          <w:rFonts w:cs="Arial"/>
          <w:sz w:val="20"/>
          <w:szCs w:val="20"/>
          <w:rtl/>
        </w:rPr>
        <w:t>ע</w:t>
      </w:r>
      <w:r w:rsidR="007C0201" w:rsidRPr="002B4264">
        <w:rPr>
          <w:rFonts w:cs="Arial" w:hint="cs"/>
          <w:sz w:val="20"/>
          <w:szCs w:val="20"/>
          <w:rtl/>
        </w:rPr>
        <w:t>ו</w:t>
      </w:r>
      <w:r w:rsidR="007C0201" w:rsidRPr="002B4264">
        <w:rPr>
          <w:rFonts w:cs="Arial"/>
          <w:sz w:val="20"/>
          <w:szCs w:val="20"/>
          <w:rtl/>
        </w:rPr>
        <w:t>ל</w:t>
      </w:r>
      <w:r w:rsidR="007C0201" w:rsidRPr="002B4264">
        <w:rPr>
          <w:rFonts w:cs="Arial" w:hint="cs"/>
          <w:sz w:val="20"/>
          <w:szCs w:val="20"/>
          <w:rtl/>
        </w:rPr>
        <w:t xml:space="preserve">ם ? </w:t>
      </w:r>
      <w:r w:rsidR="007C0201" w:rsidRPr="002B4264">
        <w:rPr>
          <w:rFonts w:cs="Arial"/>
          <w:sz w:val="20"/>
          <w:szCs w:val="20"/>
          <w:rtl/>
        </w:rPr>
        <w:t>בטלה דעת</w:t>
      </w:r>
      <w:r w:rsidR="007C0201" w:rsidRPr="002B4264">
        <w:rPr>
          <w:rFonts w:cs="Arial" w:hint="cs"/>
          <w:sz w:val="20"/>
          <w:szCs w:val="20"/>
          <w:rtl/>
        </w:rPr>
        <w:t>ם</w:t>
      </w:r>
      <w:r w:rsidR="007C0201" w:rsidRPr="002B4264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 xml:space="preserve">      </w:t>
      </w:r>
      <w:r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 </w:t>
      </w:r>
      <w:r w:rsidR="007C0201" w:rsidRPr="002B4264">
        <w:rPr>
          <w:rFonts w:cs="Arial"/>
          <w:sz w:val="20"/>
          <w:szCs w:val="20"/>
          <w:rtl/>
        </w:rPr>
        <w:t>אצל כל אדם</w:t>
      </w:r>
      <w:r w:rsidR="007C0201" w:rsidRPr="002B4264">
        <w:rPr>
          <w:rFonts w:cs="Arial" w:hint="cs"/>
          <w:sz w:val="20"/>
          <w:szCs w:val="20"/>
          <w:rtl/>
        </w:rPr>
        <w:t>.</w:t>
      </w:r>
    </w:p>
    <w:p w:rsidR="007623E0" w:rsidRPr="002B4264" w:rsidRDefault="002B4264" w:rsidP="002B4264">
      <w:pPr>
        <w:spacing w:line="240" w:lineRule="auto"/>
        <w:rPr>
          <w:rFonts w:cs="Arial"/>
          <w:sz w:val="20"/>
          <w:szCs w:val="20"/>
          <w:rtl/>
        </w:rPr>
      </w:pPr>
      <w:r w:rsidRPr="00B409F9">
        <w:rPr>
          <w:rFonts w:cs="Arial" w:hint="cs"/>
          <w:sz w:val="20"/>
          <w:szCs w:val="20"/>
          <w:rtl/>
        </w:rPr>
        <w:t xml:space="preserve">     </w:t>
      </w:r>
      <w:r w:rsidR="007C0201" w:rsidRPr="002B4264">
        <w:rPr>
          <w:rFonts w:hint="cs"/>
          <w:sz w:val="20"/>
          <w:szCs w:val="20"/>
          <w:u w:val="single"/>
          <w:rtl/>
        </w:rPr>
        <w:t>תשובת הגמרא</w:t>
      </w:r>
      <w:r w:rsidR="007C0201" w:rsidRPr="002B4264">
        <w:rPr>
          <w:sz w:val="20"/>
          <w:szCs w:val="20"/>
          <w:u w:val="single"/>
          <w:rtl/>
        </w:rPr>
        <w:br/>
      </w:r>
      <w:r>
        <w:rPr>
          <w:rFonts w:cs="Arial" w:hint="cs"/>
          <w:sz w:val="20"/>
          <w:szCs w:val="20"/>
          <w:rtl/>
        </w:rPr>
        <w:t xml:space="preserve">     </w:t>
      </w:r>
      <w:r w:rsidR="007C0201" w:rsidRPr="002B4264">
        <w:rPr>
          <w:rFonts w:cs="Arial"/>
          <w:sz w:val="20"/>
          <w:szCs w:val="20"/>
          <w:rtl/>
        </w:rPr>
        <w:t xml:space="preserve">רב חסדא </w:t>
      </w:r>
      <w:r w:rsidR="007C0201" w:rsidRPr="002B4264">
        <w:rPr>
          <w:rFonts w:cs="Arial" w:hint="cs"/>
          <w:sz w:val="20"/>
          <w:szCs w:val="20"/>
          <w:rtl/>
        </w:rPr>
        <w:t>- כיוון שכשסוחט הוא מחשיב את המיץ היוצא, נחשב כמשקה.</w:t>
      </w:r>
      <w:r w:rsidR="007C0201" w:rsidRPr="002B4264"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 </w:t>
      </w:r>
      <w:r w:rsidR="007C0201" w:rsidRPr="002B4264">
        <w:rPr>
          <w:rFonts w:cs="Arial" w:hint="cs"/>
          <w:sz w:val="20"/>
          <w:szCs w:val="20"/>
          <w:rtl/>
        </w:rPr>
        <w:t xml:space="preserve">הוכחה : </w:t>
      </w:r>
      <w:r w:rsidR="007C0201" w:rsidRPr="002B4264">
        <w:rPr>
          <w:rFonts w:cs="Arial"/>
          <w:sz w:val="20"/>
          <w:szCs w:val="20"/>
          <w:rtl/>
        </w:rPr>
        <w:t xml:space="preserve">תרד שסחט </w:t>
      </w:r>
      <w:r w:rsidR="007C0201" w:rsidRPr="002B4264">
        <w:rPr>
          <w:rFonts w:cs="Arial" w:hint="cs"/>
          <w:sz w:val="20"/>
          <w:szCs w:val="20"/>
          <w:rtl/>
        </w:rPr>
        <w:t>ל</w:t>
      </w:r>
      <w:r w:rsidR="007C0201" w:rsidRPr="002B4264">
        <w:rPr>
          <w:rFonts w:cs="Arial"/>
          <w:sz w:val="20"/>
          <w:szCs w:val="20"/>
          <w:rtl/>
        </w:rPr>
        <w:t xml:space="preserve">מקוה </w:t>
      </w:r>
      <w:r w:rsidR="007C0201" w:rsidRPr="002B4264">
        <w:rPr>
          <w:rFonts w:cs="Arial" w:hint="cs"/>
          <w:sz w:val="20"/>
          <w:szCs w:val="20"/>
          <w:rtl/>
        </w:rPr>
        <w:t xml:space="preserve">- </w:t>
      </w:r>
      <w:r w:rsidR="007C0201" w:rsidRPr="002B4264">
        <w:rPr>
          <w:rFonts w:cs="Arial"/>
          <w:sz w:val="20"/>
          <w:szCs w:val="20"/>
          <w:rtl/>
        </w:rPr>
        <w:t>פוסל</w:t>
      </w:r>
      <w:r w:rsidR="007C0201" w:rsidRPr="002B4264">
        <w:rPr>
          <w:rFonts w:cs="Arial"/>
          <w:sz w:val="20"/>
          <w:szCs w:val="20"/>
          <w:rtl/>
        </w:rPr>
        <w:t xml:space="preserve"> את המקוה בשינוי מראה</w:t>
      </w:r>
      <w:r w:rsidR="007C0201" w:rsidRPr="002B4264">
        <w:rPr>
          <w:rFonts w:cs="Arial" w:hint="cs"/>
          <w:sz w:val="20"/>
          <w:szCs w:val="20"/>
          <w:rtl/>
        </w:rPr>
        <w:t>.</w:t>
      </w:r>
      <w:r w:rsidR="007C0201" w:rsidRPr="002B4264">
        <w:rPr>
          <w:rFonts w:cs="Arial"/>
          <w:sz w:val="20"/>
          <w:szCs w:val="20"/>
          <w:rtl/>
        </w:rPr>
        <w:t xml:space="preserve"> </w:t>
      </w:r>
      <w:r w:rsidR="007C0201" w:rsidRPr="002B4264">
        <w:rPr>
          <w:rFonts w:cs="Arial" w:hint="cs"/>
          <w:sz w:val="20"/>
          <w:szCs w:val="20"/>
          <w:rtl/>
        </w:rPr>
        <w:t xml:space="preserve">למרות שתרד אינו משקה. </w:t>
      </w:r>
      <w:r w:rsidR="007C0201" w:rsidRPr="002B4264"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 </w:t>
      </w:r>
      <w:r w:rsidR="007C0201" w:rsidRPr="002B4264">
        <w:rPr>
          <w:rFonts w:cs="Arial" w:hint="cs"/>
          <w:sz w:val="20"/>
          <w:szCs w:val="20"/>
          <w:rtl/>
        </w:rPr>
        <w:t>(</w:t>
      </w:r>
      <w:r w:rsidR="007C0201" w:rsidRPr="002B4264">
        <w:rPr>
          <w:rFonts w:cs="Arial"/>
          <w:sz w:val="20"/>
          <w:szCs w:val="20"/>
          <w:rtl/>
        </w:rPr>
        <w:t xml:space="preserve">רב פפא </w:t>
      </w:r>
      <w:r w:rsidR="007C0201" w:rsidRPr="002B4264">
        <w:rPr>
          <w:rFonts w:cs="Arial" w:hint="cs"/>
          <w:sz w:val="20"/>
          <w:szCs w:val="20"/>
          <w:rtl/>
        </w:rPr>
        <w:t xml:space="preserve">דוחה את ההוכחה </w:t>
      </w:r>
      <w:r w:rsidR="007C0201" w:rsidRPr="002B4264">
        <w:rPr>
          <w:rFonts w:cs="Arial"/>
          <w:sz w:val="20"/>
          <w:szCs w:val="20"/>
          <w:rtl/>
        </w:rPr>
        <w:t>–</w:t>
      </w:r>
      <w:r w:rsidR="007C0201" w:rsidRPr="002B4264">
        <w:rPr>
          <w:rFonts w:cs="Arial" w:hint="cs"/>
          <w:sz w:val="20"/>
          <w:szCs w:val="20"/>
          <w:rtl/>
        </w:rPr>
        <w:t xml:space="preserve"> תרד פוסל את המקווה כיוון ש</w:t>
      </w:r>
      <w:r w:rsidR="007C0201" w:rsidRPr="002B4264">
        <w:rPr>
          <w:rFonts w:cs="Arial"/>
          <w:sz w:val="20"/>
          <w:szCs w:val="20"/>
          <w:rtl/>
        </w:rPr>
        <w:t>כל דבר שאין עושי</w:t>
      </w:r>
      <w:r w:rsidR="007C0201" w:rsidRPr="002B4264">
        <w:rPr>
          <w:rFonts w:cs="Arial" w:hint="cs"/>
          <w:sz w:val="20"/>
          <w:szCs w:val="20"/>
          <w:rtl/>
        </w:rPr>
        <w:t>ם</w:t>
      </w:r>
      <w:r w:rsidR="007C0201" w:rsidRPr="002B4264">
        <w:rPr>
          <w:rFonts w:cs="Arial"/>
          <w:sz w:val="20"/>
          <w:szCs w:val="20"/>
          <w:rtl/>
        </w:rPr>
        <w:t xml:space="preserve"> ממנו מקוה לכתחילה פוסל את המקוה בשינוי מראה</w:t>
      </w:r>
      <w:r w:rsidR="007C0201" w:rsidRPr="002B4264">
        <w:rPr>
          <w:rFonts w:cs="Arial" w:hint="cs"/>
          <w:sz w:val="20"/>
          <w:szCs w:val="20"/>
          <w:rtl/>
        </w:rPr>
        <w:t>.)</w:t>
      </w:r>
    </w:p>
    <w:p w:rsidR="007C0201" w:rsidRDefault="002B4264" w:rsidP="002B4264">
      <w:pPr>
        <w:spacing w:line="240" w:lineRule="auto"/>
        <w:rPr>
          <w:rFonts w:cs="Arial"/>
          <w:sz w:val="20"/>
          <w:szCs w:val="20"/>
          <w:rtl/>
        </w:rPr>
      </w:pPr>
      <w:r w:rsidRPr="00B409F9">
        <w:rPr>
          <w:rFonts w:cs="Arial" w:hint="cs"/>
          <w:sz w:val="20"/>
          <w:szCs w:val="20"/>
          <w:rtl/>
        </w:rPr>
        <w:t xml:space="preserve">    </w:t>
      </w:r>
      <w:r>
        <w:rPr>
          <w:rFonts w:cs="Arial" w:hint="cs"/>
          <w:sz w:val="20"/>
          <w:szCs w:val="20"/>
          <w:u w:val="single"/>
          <w:rtl/>
        </w:rPr>
        <w:t xml:space="preserve"> </w:t>
      </w:r>
      <w:r w:rsidR="007C0201" w:rsidRPr="002B4264">
        <w:rPr>
          <w:rFonts w:cs="Arial" w:hint="cs"/>
          <w:sz w:val="20"/>
          <w:szCs w:val="20"/>
          <w:u w:val="single"/>
          <w:rtl/>
        </w:rPr>
        <w:t>רש"י, תוס'</w:t>
      </w:r>
      <w:r w:rsidR="007C0201" w:rsidRPr="002B4264">
        <w:rPr>
          <w:rFonts w:cs="Arial"/>
          <w:sz w:val="20"/>
          <w:szCs w:val="20"/>
          <w:u w:val="single"/>
          <w:rtl/>
        </w:rPr>
        <w:br/>
      </w:r>
      <w:r>
        <w:rPr>
          <w:rFonts w:cs="Arial" w:hint="cs"/>
          <w:sz w:val="20"/>
          <w:szCs w:val="20"/>
          <w:rtl/>
        </w:rPr>
        <w:t xml:space="preserve">    </w:t>
      </w:r>
      <w:r w:rsidR="007C0201" w:rsidRPr="002B4264">
        <w:rPr>
          <w:rFonts w:cs="Arial" w:hint="cs"/>
          <w:sz w:val="20"/>
          <w:szCs w:val="20"/>
          <w:rtl/>
        </w:rPr>
        <w:t xml:space="preserve">ע"פ המסקנה של רב חסדא, מה שהברייתא התירה לסחוט פגעין, פרישין ועוזרדין, אין מדובר לסחוט לשם מיץ, שהרי אם סוחט לשם </w:t>
      </w:r>
      <w:r>
        <w:rPr>
          <w:rFonts w:cs="Arial" w:hint="cs"/>
          <w:sz w:val="20"/>
          <w:szCs w:val="20"/>
          <w:rtl/>
        </w:rPr>
        <w:t xml:space="preserve">   </w:t>
      </w:r>
      <w:r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</w:t>
      </w:r>
      <w:r w:rsidR="007C0201" w:rsidRPr="002B4264">
        <w:rPr>
          <w:rFonts w:cs="Arial" w:hint="cs"/>
          <w:sz w:val="20"/>
          <w:szCs w:val="20"/>
          <w:rtl/>
        </w:rPr>
        <w:t>מיץ, הוא מחשיב את המיץ ונחשב כמשקה ואסור.</w:t>
      </w:r>
      <w:r w:rsidR="007C0201" w:rsidRPr="002B4264"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</w:t>
      </w:r>
      <w:r w:rsidR="007C0201" w:rsidRPr="002B4264">
        <w:rPr>
          <w:rFonts w:cs="Arial" w:hint="cs"/>
          <w:sz w:val="20"/>
          <w:szCs w:val="20"/>
          <w:rtl/>
        </w:rPr>
        <w:t>אלא הכוונה שמותר לסחוט כדי למתק את הפרי</w:t>
      </w:r>
      <w:r w:rsidRPr="002B4264">
        <w:rPr>
          <w:rFonts w:cs="Arial" w:hint="cs"/>
          <w:sz w:val="20"/>
          <w:szCs w:val="20"/>
          <w:rtl/>
        </w:rPr>
        <w:t>. (להוציא את המיץ המר כדי לאכול את הפרי.)</w:t>
      </w:r>
      <w:r w:rsidRPr="002B4264"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</w:t>
      </w:r>
      <w:r w:rsidRPr="002B4264">
        <w:rPr>
          <w:rFonts w:cs="Arial" w:hint="cs"/>
          <w:sz w:val="20"/>
          <w:szCs w:val="20"/>
          <w:rtl/>
        </w:rPr>
        <w:t>ורימונים אפילו סחיטה על מנת למתק את הפרי אסורה, כי מאחר</w:t>
      </w:r>
      <w:r w:rsidRPr="002B4264">
        <w:rPr>
          <w:rFonts w:cs="Arial"/>
          <w:sz w:val="20"/>
          <w:szCs w:val="20"/>
          <w:rtl/>
        </w:rPr>
        <w:t xml:space="preserve"> </w:t>
      </w:r>
      <w:r w:rsidRPr="002B4264">
        <w:rPr>
          <w:rFonts w:cs="Arial" w:hint="cs"/>
          <w:sz w:val="20"/>
          <w:szCs w:val="20"/>
          <w:rtl/>
        </w:rPr>
        <w:t xml:space="preserve">שבבית </w:t>
      </w:r>
      <w:r w:rsidRPr="002B4264">
        <w:rPr>
          <w:rFonts w:cs="Arial"/>
          <w:sz w:val="20"/>
          <w:szCs w:val="20"/>
          <w:rtl/>
        </w:rPr>
        <w:t>מנשיא היו סוחטי</w:t>
      </w:r>
      <w:r w:rsidRPr="002B4264">
        <w:rPr>
          <w:rFonts w:cs="Arial" w:hint="cs"/>
          <w:sz w:val="20"/>
          <w:szCs w:val="20"/>
          <w:rtl/>
        </w:rPr>
        <w:t>ם</w:t>
      </w:r>
      <w:r w:rsidRPr="002B4264">
        <w:rPr>
          <w:rFonts w:cs="Arial"/>
          <w:sz w:val="20"/>
          <w:szCs w:val="20"/>
          <w:rtl/>
        </w:rPr>
        <w:t xml:space="preserve"> בחול לצורך משקה, </w:t>
      </w:r>
      <w:r w:rsidRPr="002B4264">
        <w:rPr>
          <w:rFonts w:cs="Arial" w:hint="cs"/>
          <w:sz w:val="20"/>
          <w:szCs w:val="20"/>
          <w:rtl/>
        </w:rPr>
        <w:t xml:space="preserve">סימן שיש חשיבות </w:t>
      </w:r>
      <w:r>
        <w:rPr>
          <w:rFonts w:cs="Arial" w:hint="cs"/>
          <w:sz w:val="20"/>
          <w:szCs w:val="20"/>
          <w:rtl/>
        </w:rPr>
        <w:t xml:space="preserve"> </w:t>
      </w:r>
      <w:r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</w:t>
      </w:r>
      <w:r w:rsidRPr="002B4264">
        <w:rPr>
          <w:rFonts w:cs="Arial" w:hint="cs"/>
          <w:sz w:val="20"/>
          <w:szCs w:val="20"/>
          <w:rtl/>
        </w:rPr>
        <w:t>למיץ, ויש חשש</w:t>
      </w:r>
      <w:r w:rsidRPr="002B4264">
        <w:rPr>
          <w:rFonts w:cs="Arial"/>
          <w:sz w:val="20"/>
          <w:szCs w:val="20"/>
          <w:rtl/>
        </w:rPr>
        <w:t xml:space="preserve"> </w:t>
      </w:r>
      <w:r w:rsidRPr="002B4264">
        <w:rPr>
          <w:rFonts w:cs="Arial" w:hint="cs"/>
          <w:sz w:val="20"/>
          <w:szCs w:val="20"/>
          <w:rtl/>
        </w:rPr>
        <w:t xml:space="preserve">שאם נתיר סחיטה למתק את הפרי, </w:t>
      </w:r>
      <w:r w:rsidRPr="002B4264">
        <w:rPr>
          <w:rFonts w:cs="Arial"/>
          <w:sz w:val="20"/>
          <w:szCs w:val="20"/>
          <w:rtl/>
        </w:rPr>
        <w:t xml:space="preserve"> </w:t>
      </w:r>
      <w:r w:rsidRPr="002B4264">
        <w:rPr>
          <w:rFonts w:cs="Arial" w:hint="cs"/>
          <w:sz w:val="20"/>
          <w:szCs w:val="20"/>
          <w:rtl/>
        </w:rPr>
        <w:t xml:space="preserve">יבוא לסחוט גם בשביל המיץ. </w:t>
      </w:r>
    </w:p>
    <w:p w:rsidR="002B4264" w:rsidRPr="002B4264" w:rsidRDefault="002B4264" w:rsidP="002B4264">
      <w:pPr>
        <w:spacing w:line="240" w:lineRule="auto"/>
        <w:rPr>
          <w:rFonts w:cs="Arial"/>
          <w:sz w:val="20"/>
          <w:szCs w:val="20"/>
          <w:rtl/>
        </w:rPr>
      </w:pPr>
      <w:r w:rsidRPr="00B409F9">
        <w:rPr>
          <w:rFonts w:cs="Arial" w:hint="cs"/>
          <w:b/>
          <w:bCs/>
          <w:sz w:val="20"/>
          <w:szCs w:val="20"/>
          <w:rtl/>
        </w:rPr>
        <w:t xml:space="preserve">    </w:t>
      </w:r>
      <w:r w:rsidRPr="002B4264">
        <w:rPr>
          <w:rFonts w:cs="Arial" w:hint="cs"/>
          <w:b/>
          <w:bCs/>
          <w:sz w:val="20"/>
          <w:szCs w:val="20"/>
          <w:u w:val="single"/>
          <w:rtl/>
        </w:rPr>
        <w:t>סחיטה לאוכל</w:t>
      </w:r>
      <w:r w:rsidRPr="002B4264">
        <w:rPr>
          <w:rFonts w:cs="Arial"/>
          <w:b/>
          <w:bCs/>
          <w:sz w:val="20"/>
          <w:szCs w:val="20"/>
          <w:u w:val="single"/>
          <w:rtl/>
        </w:rPr>
        <w:br/>
      </w:r>
      <w:r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אמר רב יהודה אמר שמואל : </w:t>
      </w:r>
      <w:r w:rsidRPr="002B4264">
        <w:rPr>
          <w:rFonts w:cs="Arial"/>
          <w:sz w:val="20"/>
          <w:szCs w:val="20"/>
          <w:rtl/>
        </w:rPr>
        <w:t>סוחט אדם אשכול של ענבים לתוך הקדרה אבל לא לתוך הקערה</w:t>
      </w:r>
      <w:r>
        <w:rPr>
          <w:rFonts w:cs="Arial" w:hint="cs"/>
          <w:sz w:val="20"/>
          <w:szCs w:val="20"/>
          <w:rtl/>
        </w:rPr>
        <w:t>.</w:t>
      </w:r>
      <w:r>
        <w:rPr>
          <w:rFonts w:cs="Arial"/>
          <w:sz w:val="20"/>
          <w:szCs w:val="20"/>
          <w:rtl/>
        </w:rPr>
        <w:br/>
      </w:r>
      <w:r w:rsidR="00B409F9">
        <w:rPr>
          <w:rFonts w:cs="Arial" w:hint="cs"/>
          <w:sz w:val="20"/>
          <w:szCs w:val="20"/>
          <w:rtl/>
        </w:rPr>
        <w:t xml:space="preserve">    </w:t>
      </w:r>
      <w:r>
        <w:rPr>
          <w:rFonts w:cs="Arial" w:hint="cs"/>
          <w:sz w:val="20"/>
          <w:szCs w:val="20"/>
          <w:rtl/>
        </w:rPr>
        <w:t xml:space="preserve">[ </w:t>
      </w:r>
      <w:r w:rsidRPr="002B4264">
        <w:rPr>
          <w:rFonts w:cs="Guttman Rashi" w:hint="cs"/>
          <w:sz w:val="20"/>
          <w:szCs w:val="20"/>
          <w:rtl/>
        </w:rPr>
        <w:t xml:space="preserve">רש"י - </w:t>
      </w:r>
      <w:r w:rsidRPr="002B4264">
        <w:rPr>
          <w:rFonts w:cs="Guttman Rashi"/>
          <w:sz w:val="20"/>
          <w:szCs w:val="20"/>
          <w:rtl/>
        </w:rPr>
        <w:t>לתוך הקדרה</w:t>
      </w:r>
      <w:r w:rsidRPr="002B4264">
        <w:rPr>
          <w:rFonts w:cs="Guttman Rashi" w:hint="cs"/>
          <w:sz w:val="20"/>
          <w:szCs w:val="20"/>
          <w:rtl/>
        </w:rPr>
        <w:t xml:space="preserve"> </w:t>
      </w:r>
      <w:r w:rsidRPr="002B4264">
        <w:rPr>
          <w:rFonts w:cs="Guttman Rashi"/>
          <w:sz w:val="20"/>
          <w:szCs w:val="20"/>
          <w:rtl/>
        </w:rPr>
        <w:t>של</w:t>
      </w:r>
      <w:r w:rsidRPr="002B4264">
        <w:rPr>
          <w:rFonts w:cs="Guttman Rashi"/>
          <w:sz w:val="20"/>
          <w:szCs w:val="20"/>
          <w:rtl/>
        </w:rPr>
        <w:t xml:space="preserve"> תבשיל לתקנו, </w:t>
      </w:r>
      <w:r w:rsidRPr="002B4264">
        <w:rPr>
          <w:rFonts w:cs="Guttman Rashi" w:hint="cs"/>
          <w:sz w:val="20"/>
          <w:szCs w:val="20"/>
          <w:rtl/>
        </w:rPr>
        <w:t xml:space="preserve">שאינו צריך </w:t>
      </w:r>
      <w:r w:rsidRPr="002B4264">
        <w:rPr>
          <w:rFonts w:cs="Guttman Rashi"/>
          <w:sz w:val="20"/>
          <w:szCs w:val="20"/>
          <w:rtl/>
        </w:rPr>
        <w:t xml:space="preserve">למשקה </w:t>
      </w:r>
      <w:r w:rsidRPr="002B4264">
        <w:rPr>
          <w:rFonts w:cs="Guttman Rashi"/>
          <w:sz w:val="20"/>
          <w:szCs w:val="20"/>
          <w:rtl/>
        </w:rPr>
        <w:t xml:space="preserve">אלא </w:t>
      </w:r>
      <w:r w:rsidRPr="002B4264">
        <w:rPr>
          <w:rFonts w:cs="Guttman Rashi"/>
          <w:sz w:val="20"/>
          <w:szCs w:val="20"/>
          <w:rtl/>
        </w:rPr>
        <w:t>לאוכל, ו</w:t>
      </w:r>
      <w:r w:rsidRPr="002B4264">
        <w:rPr>
          <w:rFonts w:cs="Guttman Rashi" w:hint="cs"/>
          <w:sz w:val="20"/>
          <w:szCs w:val="20"/>
          <w:rtl/>
        </w:rPr>
        <w:t xml:space="preserve">הוא </w:t>
      </w:r>
      <w:r w:rsidRPr="002B4264">
        <w:rPr>
          <w:rFonts w:cs="Guttman Rashi"/>
          <w:sz w:val="20"/>
          <w:szCs w:val="20"/>
          <w:rtl/>
        </w:rPr>
        <w:t>כמפריד אוכל מאוכל.</w:t>
      </w:r>
      <w:r>
        <w:rPr>
          <w:rFonts w:cs="Arial" w:hint="cs"/>
          <w:sz w:val="20"/>
          <w:szCs w:val="20"/>
          <w:rtl/>
        </w:rPr>
        <w:t xml:space="preserve"> ]</w:t>
      </w:r>
    </w:p>
    <w:p w:rsidR="002B4264" w:rsidRPr="00B409F9" w:rsidRDefault="00B409F9" w:rsidP="002B4264">
      <w:pPr>
        <w:spacing w:line="240" w:lineRule="auto"/>
        <w:rPr>
          <w:rFonts w:cs="Arial" w:hint="cs"/>
          <w:b/>
          <w:bCs/>
          <w:sz w:val="20"/>
          <w:szCs w:val="20"/>
          <w:u w:val="single"/>
          <w:rtl/>
        </w:rPr>
      </w:pPr>
      <w:r w:rsidRPr="00B409F9">
        <w:rPr>
          <w:rFonts w:cs="Arial" w:hint="cs"/>
          <w:sz w:val="20"/>
          <w:szCs w:val="20"/>
          <w:rtl/>
        </w:rPr>
        <w:t xml:space="preserve">    </w:t>
      </w:r>
      <w:r w:rsidR="002B4264" w:rsidRPr="00B409F9">
        <w:rPr>
          <w:rFonts w:cs="Arial" w:hint="cs"/>
          <w:b/>
          <w:bCs/>
          <w:sz w:val="20"/>
          <w:szCs w:val="20"/>
          <w:u w:val="single"/>
          <w:rtl/>
        </w:rPr>
        <w:t>סחיטת כבשים ושלקות</w:t>
      </w:r>
    </w:p>
    <w:p w:rsidR="002B4264" w:rsidRDefault="00B409F9" w:rsidP="002B4264">
      <w:pPr>
        <w:spacing w:line="240" w:lineRule="auto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    </w:t>
      </w:r>
      <w:r w:rsidR="002B4264" w:rsidRPr="002B4264">
        <w:rPr>
          <w:rFonts w:cs="Arial"/>
          <w:sz w:val="20"/>
          <w:szCs w:val="20"/>
          <w:rtl/>
        </w:rPr>
        <w:t xml:space="preserve">רב </w:t>
      </w:r>
      <w:r>
        <w:rPr>
          <w:rFonts w:cs="Arial" w:hint="cs"/>
          <w:sz w:val="20"/>
          <w:szCs w:val="20"/>
          <w:rtl/>
        </w:rPr>
        <w:t xml:space="preserve">: כבשים - </w:t>
      </w:r>
      <w:r w:rsidR="002B4264" w:rsidRPr="002B4264">
        <w:rPr>
          <w:rFonts w:cs="Arial"/>
          <w:sz w:val="20"/>
          <w:szCs w:val="20"/>
          <w:rtl/>
        </w:rPr>
        <w:t xml:space="preserve">לגופן </w:t>
      </w:r>
      <w:r>
        <w:rPr>
          <w:rFonts w:cs="Arial"/>
          <w:sz w:val="20"/>
          <w:szCs w:val="20"/>
          <w:rtl/>
        </w:rPr>
        <w:t>–</w:t>
      </w:r>
      <w:r>
        <w:rPr>
          <w:rFonts w:cs="Arial" w:hint="cs"/>
          <w:sz w:val="20"/>
          <w:szCs w:val="20"/>
          <w:rtl/>
        </w:rPr>
        <w:t xml:space="preserve"> </w:t>
      </w:r>
      <w:r w:rsidR="002B4264" w:rsidRPr="002B4264">
        <w:rPr>
          <w:rFonts w:cs="Arial"/>
          <w:sz w:val="20"/>
          <w:szCs w:val="20"/>
          <w:rtl/>
        </w:rPr>
        <w:t>מותר</w:t>
      </w:r>
      <w:r>
        <w:rPr>
          <w:rFonts w:cs="Arial" w:hint="cs"/>
          <w:sz w:val="20"/>
          <w:szCs w:val="20"/>
          <w:rtl/>
        </w:rPr>
        <w:t>.</w:t>
      </w:r>
      <w:r w:rsidR="002B4264" w:rsidRPr="002B4264">
        <w:rPr>
          <w:rFonts w:cs="Arial"/>
          <w:sz w:val="20"/>
          <w:szCs w:val="20"/>
          <w:rtl/>
        </w:rPr>
        <w:t xml:space="preserve"> למימיהן </w:t>
      </w:r>
      <w:r>
        <w:rPr>
          <w:rFonts w:cs="Arial" w:hint="cs"/>
          <w:sz w:val="20"/>
          <w:szCs w:val="20"/>
          <w:rtl/>
        </w:rPr>
        <w:t xml:space="preserve">- </w:t>
      </w:r>
      <w:r w:rsidR="002B4264" w:rsidRPr="002B4264">
        <w:rPr>
          <w:rFonts w:cs="Arial"/>
          <w:sz w:val="20"/>
          <w:szCs w:val="20"/>
          <w:rtl/>
        </w:rPr>
        <w:t>פטור אבל אסור</w:t>
      </w:r>
      <w:r>
        <w:rPr>
          <w:rFonts w:cs="Arial" w:hint="cs"/>
          <w:sz w:val="20"/>
          <w:szCs w:val="20"/>
          <w:rtl/>
        </w:rPr>
        <w:t>.</w:t>
      </w:r>
      <w:r>
        <w:rPr>
          <w:rFonts w:cs="Arial"/>
          <w:sz w:val="20"/>
          <w:szCs w:val="20"/>
          <w:rtl/>
        </w:rPr>
        <w:t xml:space="preserve"> </w:t>
      </w:r>
      <w:r w:rsidR="002B4264" w:rsidRPr="002B4264">
        <w:rPr>
          <w:rFonts w:cs="Arial"/>
          <w:sz w:val="20"/>
          <w:szCs w:val="20"/>
          <w:rtl/>
        </w:rPr>
        <w:t xml:space="preserve">שלקות </w:t>
      </w:r>
      <w:r>
        <w:rPr>
          <w:rFonts w:cs="Arial" w:hint="cs"/>
          <w:sz w:val="20"/>
          <w:szCs w:val="20"/>
          <w:rtl/>
        </w:rPr>
        <w:t xml:space="preserve">- </w:t>
      </w:r>
      <w:r w:rsidR="002B4264" w:rsidRPr="002B4264">
        <w:rPr>
          <w:rFonts w:cs="Arial"/>
          <w:sz w:val="20"/>
          <w:szCs w:val="20"/>
          <w:rtl/>
        </w:rPr>
        <w:t xml:space="preserve">בין לגופן בין למימיהן </w:t>
      </w:r>
      <w:r>
        <w:rPr>
          <w:rFonts w:cs="Arial"/>
          <w:sz w:val="20"/>
          <w:szCs w:val="20"/>
          <w:rtl/>
        </w:rPr>
        <w:t>–</w:t>
      </w:r>
      <w:r>
        <w:rPr>
          <w:rFonts w:cs="Arial" w:hint="cs"/>
          <w:sz w:val="20"/>
          <w:szCs w:val="20"/>
          <w:rtl/>
        </w:rPr>
        <w:t xml:space="preserve"> </w:t>
      </w:r>
      <w:r w:rsidR="002B4264" w:rsidRPr="002B4264">
        <w:rPr>
          <w:rFonts w:cs="Arial"/>
          <w:sz w:val="20"/>
          <w:szCs w:val="20"/>
          <w:rtl/>
        </w:rPr>
        <w:t>מותר</w:t>
      </w:r>
      <w:r>
        <w:rPr>
          <w:rFonts w:cs="Arial" w:hint="cs"/>
          <w:sz w:val="20"/>
          <w:szCs w:val="20"/>
          <w:rtl/>
        </w:rPr>
        <w:t>.</w:t>
      </w:r>
      <w:r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</w:t>
      </w:r>
      <w:r>
        <w:rPr>
          <w:rFonts w:cs="Arial"/>
          <w:sz w:val="20"/>
          <w:szCs w:val="20"/>
          <w:rtl/>
        </w:rPr>
        <w:t xml:space="preserve">שמואל </w:t>
      </w:r>
      <w:r>
        <w:rPr>
          <w:rFonts w:cs="Arial" w:hint="cs"/>
          <w:sz w:val="20"/>
          <w:szCs w:val="20"/>
          <w:rtl/>
        </w:rPr>
        <w:t xml:space="preserve">: כבשים ושלקות - </w:t>
      </w:r>
      <w:r w:rsidR="002B4264" w:rsidRPr="002B4264">
        <w:rPr>
          <w:rFonts w:cs="Arial"/>
          <w:sz w:val="20"/>
          <w:szCs w:val="20"/>
          <w:rtl/>
        </w:rPr>
        <w:t>לגופן מותר</w:t>
      </w:r>
      <w:r>
        <w:rPr>
          <w:rFonts w:cs="Arial" w:hint="cs"/>
          <w:sz w:val="20"/>
          <w:szCs w:val="20"/>
          <w:rtl/>
        </w:rPr>
        <w:t>,</w:t>
      </w:r>
      <w:r w:rsidR="002B4264" w:rsidRPr="002B4264">
        <w:rPr>
          <w:rFonts w:cs="Arial"/>
          <w:sz w:val="20"/>
          <w:szCs w:val="20"/>
          <w:rtl/>
        </w:rPr>
        <w:t xml:space="preserve"> למימיהן פטור אבל אסור</w:t>
      </w:r>
      <w:r>
        <w:rPr>
          <w:rFonts w:cs="Arial" w:hint="cs"/>
          <w:sz w:val="20"/>
          <w:szCs w:val="20"/>
          <w:rtl/>
        </w:rPr>
        <w:t>.</w:t>
      </w:r>
      <w:r w:rsidR="002B4264" w:rsidRPr="002B4264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</w:t>
      </w:r>
      <w:r w:rsidR="002B4264" w:rsidRPr="002B4264">
        <w:rPr>
          <w:rFonts w:cs="Arial"/>
          <w:sz w:val="20"/>
          <w:szCs w:val="20"/>
          <w:rtl/>
        </w:rPr>
        <w:t xml:space="preserve">רבי יוחנן </w:t>
      </w:r>
      <w:r>
        <w:rPr>
          <w:rFonts w:cs="Arial" w:hint="cs"/>
          <w:sz w:val="20"/>
          <w:szCs w:val="20"/>
          <w:rtl/>
        </w:rPr>
        <w:t xml:space="preserve">: </w:t>
      </w:r>
      <w:r>
        <w:rPr>
          <w:rFonts w:cs="Arial"/>
          <w:sz w:val="20"/>
          <w:szCs w:val="20"/>
          <w:rtl/>
        </w:rPr>
        <w:t xml:space="preserve">כבשים </w:t>
      </w:r>
      <w:r>
        <w:rPr>
          <w:rFonts w:cs="Arial" w:hint="cs"/>
          <w:sz w:val="20"/>
          <w:szCs w:val="20"/>
          <w:rtl/>
        </w:rPr>
        <w:t>ו</w:t>
      </w:r>
      <w:r w:rsidR="002B4264" w:rsidRPr="002B4264">
        <w:rPr>
          <w:rFonts w:cs="Arial"/>
          <w:sz w:val="20"/>
          <w:szCs w:val="20"/>
          <w:rtl/>
        </w:rPr>
        <w:t>שלקות</w:t>
      </w:r>
      <w:r>
        <w:rPr>
          <w:rFonts w:cs="Arial" w:hint="cs"/>
          <w:sz w:val="20"/>
          <w:szCs w:val="20"/>
          <w:rtl/>
        </w:rPr>
        <w:t>,</w:t>
      </w:r>
      <w:r w:rsidR="002B4264" w:rsidRPr="002B4264">
        <w:rPr>
          <w:rFonts w:cs="Arial"/>
          <w:sz w:val="20"/>
          <w:szCs w:val="20"/>
          <w:rtl/>
        </w:rPr>
        <w:t xml:space="preserve"> לגופן </w:t>
      </w:r>
      <w:r>
        <w:rPr>
          <w:rFonts w:cs="Arial"/>
          <w:sz w:val="20"/>
          <w:szCs w:val="20"/>
          <w:rtl/>
        </w:rPr>
        <w:t>–</w:t>
      </w:r>
      <w:r>
        <w:rPr>
          <w:rFonts w:cs="Arial" w:hint="cs"/>
          <w:sz w:val="20"/>
          <w:szCs w:val="20"/>
          <w:rtl/>
        </w:rPr>
        <w:t xml:space="preserve"> </w:t>
      </w:r>
      <w:r w:rsidR="002B4264" w:rsidRPr="002B4264">
        <w:rPr>
          <w:rFonts w:cs="Arial"/>
          <w:sz w:val="20"/>
          <w:szCs w:val="20"/>
          <w:rtl/>
        </w:rPr>
        <w:t>מותר</w:t>
      </w:r>
      <w:r>
        <w:rPr>
          <w:rFonts w:cs="Arial" w:hint="cs"/>
          <w:sz w:val="20"/>
          <w:szCs w:val="20"/>
          <w:rtl/>
        </w:rPr>
        <w:t>,</w:t>
      </w:r>
      <w:r w:rsidR="002B4264" w:rsidRPr="002B4264">
        <w:rPr>
          <w:rFonts w:cs="Arial"/>
          <w:sz w:val="20"/>
          <w:szCs w:val="20"/>
          <w:rtl/>
        </w:rPr>
        <w:t xml:space="preserve"> למימיהן </w:t>
      </w:r>
      <w:r>
        <w:rPr>
          <w:rFonts w:cs="Arial" w:hint="cs"/>
          <w:sz w:val="20"/>
          <w:szCs w:val="20"/>
          <w:rtl/>
        </w:rPr>
        <w:t xml:space="preserve">- </w:t>
      </w:r>
      <w:r w:rsidR="002B4264" w:rsidRPr="002B4264">
        <w:rPr>
          <w:rFonts w:cs="Arial"/>
          <w:sz w:val="20"/>
          <w:szCs w:val="20"/>
          <w:rtl/>
        </w:rPr>
        <w:t>חייב חטאת</w:t>
      </w:r>
      <w:r>
        <w:rPr>
          <w:rFonts w:cs="Arial" w:hint="cs"/>
          <w:sz w:val="20"/>
          <w:szCs w:val="20"/>
          <w:rtl/>
        </w:rPr>
        <w:t>.</w:t>
      </w:r>
    </w:p>
    <w:p w:rsidR="00B409F9" w:rsidRPr="00B409F9" w:rsidRDefault="00B409F9" w:rsidP="00B409F9">
      <w:pPr>
        <w:spacing w:line="240" w:lineRule="auto"/>
        <w:rPr>
          <w:rFonts w:cs="Arial"/>
          <w:b/>
          <w:bCs/>
          <w:sz w:val="20"/>
          <w:szCs w:val="20"/>
          <w:u w:val="single"/>
          <w:rtl/>
        </w:rPr>
      </w:pPr>
      <w:r>
        <w:rPr>
          <w:rFonts w:cs="Arial" w:hint="cs"/>
          <w:sz w:val="20"/>
          <w:szCs w:val="20"/>
          <w:rtl/>
        </w:rPr>
        <w:t xml:space="preserve">    </w:t>
      </w:r>
      <w:r w:rsidRPr="00B409F9">
        <w:rPr>
          <w:rFonts w:cs="Arial" w:hint="cs"/>
          <w:b/>
          <w:bCs/>
          <w:sz w:val="20"/>
          <w:szCs w:val="20"/>
          <w:u w:val="single"/>
          <w:rtl/>
        </w:rPr>
        <w:t>זיתים וענבים</w:t>
      </w:r>
    </w:p>
    <w:p w:rsidR="00B409F9" w:rsidRPr="002B4264" w:rsidRDefault="00B409F9" w:rsidP="00B409F9">
      <w:pPr>
        <w:spacing w:line="240" w:lineRule="auto"/>
        <w:rPr>
          <w:rFonts w:cs="Arial"/>
          <w:sz w:val="20"/>
          <w:szCs w:val="20"/>
        </w:rPr>
      </w:pPr>
      <w:r>
        <w:rPr>
          <w:rFonts w:cs="Arial" w:hint="cs"/>
          <w:sz w:val="20"/>
          <w:szCs w:val="20"/>
          <w:rtl/>
        </w:rPr>
        <w:t xml:space="preserve">    </w:t>
      </w:r>
      <w:r w:rsidRPr="00B409F9">
        <w:rPr>
          <w:rFonts w:cs="Arial"/>
          <w:sz w:val="20"/>
          <w:szCs w:val="20"/>
          <w:rtl/>
        </w:rPr>
        <w:t xml:space="preserve">תני דבי מנשה </w:t>
      </w:r>
      <w:r>
        <w:rPr>
          <w:rFonts w:cs="Arial" w:hint="cs"/>
          <w:sz w:val="20"/>
          <w:szCs w:val="20"/>
          <w:rtl/>
        </w:rPr>
        <w:t xml:space="preserve">- </w:t>
      </w:r>
      <w:r w:rsidRPr="00B409F9">
        <w:rPr>
          <w:rFonts w:cs="Arial"/>
          <w:sz w:val="20"/>
          <w:szCs w:val="20"/>
          <w:rtl/>
        </w:rPr>
        <w:t>דבר תורה אינו חייב אלא על דריסת זיתים וענבים בלבד</w:t>
      </w:r>
      <w:r>
        <w:rPr>
          <w:rFonts w:cs="Arial" w:hint="cs"/>
          <w:sz w:val="20"/>
          <w:szCs w:val="20"/>
          <w:rtl/>
        </w:rPr>
        <w:t>.</w:t>
      </w:r>
      <w:r>
        <w:rPr>
          <w:rFonts w:cs="Arial"/>
          <w:sz w:val="20"/>
          <w:szCs w:val="20"/>
          <w:rtl/>
        </w:rPr>
        <w:br/>
      </w:r>
      <w:r>
        <w:rPr>
          <w:rFonts w:cs="Arial" w:hint="cs"/>
          <w:sz w:val="20"/>
          <w:szCs w:val="20"/>
          <w:rtl/>
        </w:rPr>
        <w:t xml:space="preserve">    ואם </w:t>
      </w:r>
      <w:r>
        <w:rPr>
          <w:rFonts w:cs="Arial"/>
          <w:sz w:val="20"/>
          <w:szCs w:val="20"/>
          <w:rtl/>
        </w:rPr>
        <w:t>ריסק</w:t>
      </w:r>
      <w:r w:rsidRPr="00B409F9">
        <w:rPr>
          <w:rFonts w:cs="Arial"/>
          <w:sz w:val="20"/>
          <w:szCs w:val="20"/>
          <w:rtl/>
        </w:rPr>
        <w:t xml:space="preserve"> מערב שבת ויצאו מעצמן </w:t>
      </w:r>
      <w:r>
        <w:rPr>
          <w:rFonts w:cs="Arial"/>
          <w:sz w:val="20"/>
          <w:szCs w:val="20"/>
          <w:rtl/>
        </w:rPr>
        <w:t>–</w:t>
      </w:r>
      <w:r>
        <w:rPr>
          <w:rFonts w:cs="Arial" w:hint="cs"/>
          <w:sz w:val="20"/>
          <w:szCs w:val="20"/>
          <w:rtl/>
        </w:rPr>
        <w:t xml:space="preserve"> </w:t>
      </w:r>
      <w:r>
        <w:rPr>
          <w:rFonts w:cs="Arial"/>
          <w:sz w:val="20"/>
          <w:szCs w:val="20"/>
          <w:rtl/>
        </w:rPr>
        <w:t>אסור</w:t>
      </w:r>
      <w:r>
        <w:rPr>
          <w:rFonts w:cs="Arial" w:hint="cs"/>
          <w:sz w:val="20"/>
          <w:szCs w:val="20"/>
          <w:rtl/>
        </w:rPr>
        <w:t xml:space="preserve">.  /  </w:t>
      </w:r>
      <w:r w:rsidRPr="00B409F9">
        <w:rPr>
          <w:rFonts w:cs="Arial"/>
          <w:sz w:val="20"/>
          <w:szCs w:val="20"/>
          <w:rtl/>
        </w:rPr>
        <w:t xml:space="preserve"> ורבי אלעזר ורבי שמעון </w:t>
      </w:r>
      <w:r>
        <w:rPr>
          <w:rFonts w:cs="Arial"/>
          <w:sz w:val="20"/>
          <w:szCs w:val="20"/>
          <w:rtl/>
        </w:rPr>
        <w:t>–</w:t>
      </w:r>
      <w:r>
        <w:rPr>
          <w:rFonts w:cs="Arial" w:hint="cs"/>
          <w:sz w:val="20"/>
          <w:szCs w:val="20"/>
          <w:rtl/>
        </w:rPr>
        <w:t xml:space="preserve"> </w:t>
      </w:r>
      <w:r>
        <w:rPr>
          <w:rFonts w:cs="Arial"/>
          <w:sz w:val="20"/>
          <w:szCs w:val="20"/>
          <w:rtl/>
        </w:rPr>
        <w:t>מתירי</w:t>
      </w:r>
      <w:r>
        <w:rPr>
          <w:rFonts w:cs="Arial" w:hint="cs"/>
          <w:sz w:val="20"/>
          <w:szCs w:val="20"/>
          <w:rtl/>
        </w:rPr>
        <w:t>ם.</w:t>
      </w:r>
      <w:bookmarkStart w:id="0" w:name="_GoBack"/>
      <w:bookmarkEnd w:id="0"/>
    </w:p>
    <w:sectPr w:rsidR="00B409F9" w:rsidRPr="002B4264" w:rsidSect="002B4264">
      <w:headerReference w:type="default" r:id="rId6"/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73" w:rsidRDefault="00540D73" w:rsidP="007623E0">
      <w:pPr>
        <w:spacing w:after="0" w:line="240" w:lineRule="auto"/>
      </w:pPr>
      <w:r>
        <w:separator/>
      </w:r>
    </w:p>
  </w:endnote>
  <w:endnote w:type="continuationSeparator" w:id="0">
    <w:p w:rsidR="00540D73" w:rsidRDefault="00540D73" w:rsidP="0076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73" w:rsidRDefault="00540D73" w:rsidP="007623E0">
      <w:pPr>
        <w:spacing w:after="0" w:line="240" w:lineRule="auto"/>
      </w:pPr>
      <w:r>
        <w:separator/>
      </w:r>
    </w:p>
  </w:footnote>
  <w:footnote w:type="continuationSeparator" w:id="0">
    <w:p w:rsidR="00540D73" w:rsidRDefault="00540D73" w:rsidP="0076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0" w:rsidRDefault="007623E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6164056</wp:posOffset>
              </wp:positionH>
              <wp:positionV relativeFrom="paragraph">
                <wp:posOffset>-223685</wp:posOffset>
              </wp:positionV>
              <wp:extent cx="610235" cy="28511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3E0" w:rsidRPr="007623E0" w:rsidRDefault="007623E0" w:rsidP="007623E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23E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5.35pt;margin-top:-17.6pt;width:48.0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6jIQIAABw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" stroked="f">
              <v:textbox>
                <w:txbxContent>
                  <w:p w:rsidR="007623E0" w:rsidRPr="007623E0" w:rsidRDefault="007623E0" w:rsidP="007623E0">
                    <w:pPr>
                      <w:rPr>
                        <w:sz w:val="16"/>
                        <w:szCs w:val="16"/>
                      </w:rPr>
                    </w:pPr>
                    <w:r w:rsidRPr="007623E0">
                      <w:rPr>
                        <w:rFonts w:hint="cs"/>
                        <w:sz w:val="16"/>
                        <w:szCs w:val="16"/>
                        <w:rtl/>
                      </w:rPr>
                      <w:t>בס"ד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E0"/>
    <w:rsid w:val="00097A14"/>
    <w:rsid w:val="000A092C"/>
    <w:rsid w:val="002039EC"/>
    <w:rsid w:val="002B4264"/>
    <w:rsid w:val="00363CD3"/>
    <w:rsid w:val="003E271A"/>
    <w:rsid w:val="00540D73"/>
    <w:rsid w:val="00667321"/>
    <w:rsid w:val="00690414"/>
    <w:rsid w:val="007623E0"/>
    <w:rsid w:val="007C0201"/>
    <w:rsid w:val="008A552A"/>
    <w:rsid w:val="00B409F9"/>
    <w:rsid w:val="00E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A6D14-9EFE-4007-95EE-16E25EAC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E0"/>
  </w:style>
  <w:style w:type="paragraph" w:styleId="Footer">
    <w:name w:val="footer"/>
    <w:basedOn w:val="Normal"/>
    <w:link w:val="FooterChar"/>
    <w:uiPriority w:val="99"/>
    <w:unhideWhenUsed/>
    <w:rsid w:val="00762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E0"/>
  </w:style>
  <w:style w:type="paragraph" w:styleId="BalloonText">
    <w:name w:val="Balloon Text"/>
    <w:basedOn w:val="Normal"/>
    <w:link w:val="BalloonTextChar"/>
    <w:uiPriority w:val="99"/>
    <w:semiHidden/>
    <w:unhideWhenUsed/>
    <w:rsid w:val="00B4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</dc:creator>
  <cp:keywords/>
  <dc:description/>
  <cp:lastModifiedBy>zvi</cp:lastModifiedBy>
  <cp:revision>2</cp:revision>
  <cp:lastPrinted>2016-12-21T17:54:00Z</cp:lastPrinted>
  <dcterms:created xsi:type="dcterms:W3CDTF">2016-12-21T16:53:00Z</dcterms:created>
  <dcterms:modified xsi:type="dcterms:W3CDTF">2016-12-21T17:56:00Z</dcterms:modified>
</cp:coreProperties>
</file>