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C24BF1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C24BF1" w:rsidRPr="00C24BF1">
        <w:rPr>
          <w:rFonts w:asciiTheme="minorBidi" w:hAnsiTheme="minorBidi"/>
          <w:b/>
          <w:bCs/>
          <w:sz w:val="28"/>
          <w:szCs w:val="28"/>
          <w:u w:val="single"/>
        </w:rPr>
        <w:t>10</w:t>
      </w:r>
    </w:p>
    <w:p w:rsidR="00942DBF" w:rsidRPr="00FB6D82" w:rsidRDefault="00C24BF1" w:rsidP="00B059CA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דברים מאוסים</w:t>
      </w:r>
    </w:p>
    <w:p w:rsidR="007C1823" w:rsidRDefault="007C1823" w:rsidP="00B059C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C178F5">
        <w:rPr>
          <w:rFonts w:hint="cs"/>
          <w:b/>
          <w:bCs/>
          <w:u w:val="single"/>
          <w:rtl/>
        </w:rPr>
        <w:t>גמרא</w:t>
      </w:r>
    </w:p>
    <w:p w:rsidR="00C178F5" w:rsidRDefault="00C178F5" w:rsidP="00C178F5">
      <w:r>
        <w:rPr>
          <w:rFonts w:hint="cs"/>
          <w:rtl/>
        </w:rPr>
        <w:t xml:space="preserve">ע"ז סח ע"ב </w:t>
      </w:r>
      <w:r w:rsidR="00CD449F">
        <w:rPr>
          <w:rFonts w:hint="cs"/>
          <w:rtl/>
        </w:rPr>
        <w:t xml:space="preserve">"ההא עכברא דנפל" </w:t>
      </w:r>
      <w:r w:rsidR="00CD449F">
        <w:rPr>
          <w:rtl/>
        </w:rPr>
        <w:t>–</w:t>
      </w:r>
      <w:r w:rsidR="00CD449F">
        <w:rPr>
          <w:rFonts w:hint="cs"/>
          <w:rtl/>
        </w:rPr>
        <w:t xml:space="preserve"> סט ע"א "איסורין שבתורה"     ;   רש"י</w:t>
      </w:r>
      <w:r w:rsidR="00942DBF">
        <w:rPr>
          <w:rFonts w:hint="cs"/>
          <w:rtl/>
        </w:rPr>
        <w:t xml:space="preserve"> </w:t>
      </w:r>
    </w:p>
    <w:p w:rsidR="00284121" w:rsidRDefault="0058290D" w:rsidP="00526906">
      <w:pPr>
        <w:rPr>
          <w:rtl/>
        </w:rPr>
      </w:pPr>
      <w:r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1F462E" w:rsidRDefault="00942DBF" w:rsidP="00CD449F">
      <w:pPr>
        <w:rPr>
          <w:rtl/>
        </w:rPr>
      </w:pPr>
      <w:r>
        <w:rPr>
          <w:rFonts w:hint="cs"/>
          <w:rtl/>
        </w:rPr>
        <w:t xml:space="preserve">תוספות </w:t>
      </w:r>
      <w:r w:rsidR="00CD449F">
        <w:rPr>
          <w:rFonts w:hint="cs"/>
          <w:rtl/>
        </w:rPr>
        <w:t>ד"ה ההוא עכברא, אמר רבא, ההוא אימרטוטי</w:t>
      </w:r>
    </w:p>
    <w:p w:rsidR="00942DBF" w:rsidRDefault="002E1511" w:rsidP="00CD449F">
      <w:pPr>
        <w:rPr>
          <w:rtl/>
        </w:rPr>
      </w:pPr>
      <w:r>
        <w:rPr>
          <w:rFonts w:hint="cs"/>
          <w:rtl/>
        </w:rPr>
        <w:t>רי"ף ע"ז דף לב ע"</w:t>
      </w:r>
      <w:r w:rsidR="00CD449F">
        <w:rPr>
          <w:rFonts w:hint="cs"/>
          <w:rtl/>
        </w:rPr>
        <w:t xml:space="preserve">ב "ההוא עכברא" </w:t>
      </w:r>
      <w:r w:rsidR="00CD449F">
        <w:rPr>
          <w:rtl/>
        </w:rPr>
        <w:t>–</w:t>
      </w:r>
      <w:r w:rsidR="00CD449F">
        <w:rPr>
          <w:rFonts w:hint="cs"/>
          <w:rtl/>
        </w:rPr>
        <w:t xml:space="preserve"> סוף העמוד  </w:t>
      </w:r>
      <w:r>
        <w:rPr>
          <w:rFonts w:hint="cs"/>
          <w:rtl/>
        </w:rPr>
        <w:t xml:space="preserve">;   ר"ן ד"ה </w:t>
      </w:r>
      <w:r w:rsidR="00CD449F">
        <w:rPr>
          <w:rFonts w:hint="cs"/>
          <w:rtl/>
        </w:rPr>
        <w:t>ההוא, ההוא, והלכתא</w:t>
      </w:r>
      <w:r w:rsidR="00942DBF">
        <w:rPr>
          <w:rFonts w:hint="cs"/>
          <w:rtl/>
        </w:rPr>
        <w:t xml:space="preserve"> </w:t>
      </w:r>
    </w:p>
    <w:p w:rsidR="00CD449F" w:rsidRDefault="002E1511" w:rsidP="00D90C3B">
      <w:pPr>
        <w:rPr>
          <w:rFonts w:hint="cs"/>
          <w:rtl/>
        </w:rPr>
      </w:pPr>
      <w:r>
        <w:rPr>
          <w:rFonts w:hint="cs"/>
          <w:rtl/>
        </w:rPr>
        <w:t>רא"ש ע"ז פרק ה</w:t>
      </w:r>
      <w:r w:rsidR="00D90C3B">
        <w:rPr>
          <w:rFonts w:hint="cs"/>
          <w:rtl/>
        </w:rPr>
        <w:t xml:space="preserve"> סימן</w:t>
      </w:r>
      <w:r w:rsidR="00942DBF">
        <w:rPr>
          <w:rFonts w:hint="cs"/>
          <w:rtl/>
        </w:rPr>
        <w:t xml:space="preserve"> </w:t>
      </w:r>
      <w:r w:rsidR="00CD449F">
        <w:rPr>
          <w:rFonts w:hint="cs"/>
          <w:rtl/>
        </w:rPr>
        <w:t>יא</w:t>
      </w:r>
    </w:p>
    <w:p w:rsidR="003E6FD0" w:rsidRDefault="00C55872" w:rsidP="00CD449F">
      <w:pPr>
        <w:rPr>
          <w:rtl/>
        </w:rPr>
      </w:pPr>
      <w:r>
        <w:rPr>
          <w:rFonts w:hint="cs"/>
          <w:rtl/>
        </w:rPr>
        <w:t xml:space="preserve">רמב"ם הלכות מאכלות אסורות פרק </w:t>
      </w:r>
      <w:r w:rsidR="00526906">
        <w:rPr>
          <w:rFonts w:hint="cs"/>
          <w:rtl/>
        </w:rPr>
        <w:t xml:space="preserve">טו </w:t>
      </w:r>
      <w:r w:rsidR="00942DBF">
        <w:rPr>
          <w:rFonts w:hint="cs"/>
          <w:rtl/>
        </w:rPr>
        <w:t xml:space="preserve">הלכה </w:t>
      </w:r>
      <w:r w:rsidR="00CD449F">
        <w:rPr>
          <w:rFonts w:hint="cs"/>
          <w:rtl/>
        </w:rPr>
        <w:t>לא</w:t>
      </w:r>
      <w:r w:rsidR="00D86029">
        <w:rPr>
          <w:rFonts w:hint="cs"/>
          <w:rtl/>
        </w:rPr>
        <w:t xml:space="preserve">   ;  נו"כ</w:t>
      </w:r>
    </w:p>
    <w:p w:rsidR="00D22188" w:rsidRDefault="00D22188" w:rsidP="00D90C3B">
      <w:pPr>
        <w:rPr>
          <w:rtl/>
        </w:rPr>
      </w:pPr>
      <w:r>
        <w:rPr>
          <w:rFonts w:hint="cs"/>
          <w:rtl/>
        </w:rPr>
        <w:t xml:space="preserve">תורת הבית </w:t>
      </w:r>
      <w:r w:rsidR="00D90C3B">
        <w:rPr>
          <w:rFonts w:hint="cs"/>
          <w:rtl/>
        </w:rPr>
        <w:t>בית רביעי שער ראשון</w:t>
      </w:r>
      <w:r w:rsidR="00307201">
        <w:rPr>
          <w:rFonts w:hint="cs"/>
          <w:rtl/>
        </w:rPr>
        <w:t xml:space="preserve"> </w:t>
      </w:r>
      <w:r w:rsidR="00CD449F">
        <w:rPr>
          <w:rFonts w:hint="cs"/>
          <w:rtl/>
        </w:rPr>
        <w:t xml:space="preserve">דף יט: </w:t>
      </w:r>
      <w:r w:rsidR="006A6E1E">
        <w:rPr>
          <w:rFonts w:hint="cs"/>
          <w:rtl/>
        </w:rPr>
        <w:t>"</w:t>
      </w:r>
      <w:r w:rsidR="00CD449F">
        <w:rPr>
          <w:rFonts w:hint="cs"/>
          <w:rtl/>
        </w:rPr>
        <w:t>ולענין הדברים הפ</w:t>
      </w:r>
      <w:r w:rsidR="006A6E1E">
        <w:rPr>
          <w:rFonts w:hint="cs"/>
          <w:rtl/>
        </w:rPr>
        <w:t>ג</w:t>
      </w:r>
      <w:r w:rsidR="00CD449F">
        <w:rPr>
          <w:rFonts w:hint="cs"/>
          <w:rtl/>
        </w:rPr>
        <w:t>ו</w:t>
      </w:r>
      <w:r w:rsidR="006A6E1E">
        <w:rPr>
          <w:rFonts w:hint="cs"/>
          <w:rtl/>
        </w:rPr>
        <w:t xml:space="preserve">מין" </w:t>
      </w:r>
      <w:r w:rsidR="006A6E1E">
        <w:rPr>
          <w:rtl/>
        </w:rPr>
        <w:t>–</w:t>
      </w:r>
      <w:r w:rsidR="00CD449F">
        <w:rPr>
          <w:rFonts w:hint="cs"/>
          <w:rtl/>
        </w:rPr>
        <w:t xml:space="preserve"> כ: "משבח בהו</w:t>
      </w:r>
      <w:r w:rsidR="006A6E1E">
        <w:rPr>
          <w:rFonts w:hint="cs"/>
          <w:rtl/>
        </w:rPr>
        <w:t xml:space="preserve">"  </w:t>
      </w:r>
      <w:r w:rsidR="00D90C3B">
        <w:rPr>
          <w:rFonts w:hint="cs"/>
          <w:rtl/>
        </w:rPr>
        <w:t>;</w:t>
      </w:r>
      <w:r w:rsidR="00D90C3B">
        <w:rPr>
          <w:rtl/>
        </w:rPr>
        <w:br/>
      </w:r>
      <w:r w:rsidR="006A6E1E">
        <w:rPr>
          <w:rFonts w:hint="cs"/>
          <w:rtl/>
        </w:rPr>
        <w:t>בדק הבית / משמרת הבית</w:t>
      </w:r>
    </w:p>
    <w:p w:rsidR="00A54A89" w:rsidRDefault="002E2805" w:rsidP="00A54A89">
      <w:pPr>
        <w:rPr>
          <w:rtl/>
        </w:rPr>
      </w:pPr>
      <w:r>
        <w:rPr>
          <w:rFonts w:hint="cs"/>
          <w:rtl/>
        </w:rPr>
        <w:t xml:space="preserve">טור סימן </w:t>
      </w:r>
      <w:r w:rsidR="00753707">
        <w:rPr>
          <w:rFonts w:hint="cs"/>
          <w:rtl/>
        </w:rPr>
        <w:t>ק</w:t>
      </w:r>
      <w:r w:rsidR="00CD449F">
        <w:rPr>
          <w:rFonts w:hint="cs"/>
          <w:rtl/>
        </w:rPr>
        <w:t xml:space="preserve">ד       ;      </w:t>
      </w:r>
      <w:r w:rsidR="00A54A89">
        <w:rPr>
          <w:rFonts w:hint="cs"/>
          <w:rtl/>
        </w:rPr>
        <w:t>בית יוסף</w:t>
      </w:r>
    </w:p>
    <w:p w:rsidR="003B4237" w:rsidRDefault="00A54A89" w:rsidP="00753707">
      <w:pPr>
        <w:rPr>
          <w:rtl/>
        </w:rPr>
      </w:pPr>
      <w:r>
        <w:rPr>
          <w:rFonts w:hint="cs"/>
          <w:rtl/>
        </w:rPr>
        <w:t xml:space="preserve">טור </w:t>
      </w:r>
      <w:r w:rsidR="00CD449F">
        <w:rPr>
          <w:rFonts w:hint="cs"/>
          <w:rtl/>
        </w:rPr>
        <w:t>סימן קז סעיף ב</w:t>
      </w:r>
      <w:r>
        <w:rPr>
          <w:rFonts w:hint="cs"/>
          <w:rtl/>
        </w:rPr>
        <w:t xml:space="preserve">    ;   בית יוסף</w:t>
      </w:r>
    </w:p>
    <w:p w:rsidR="00472C79" w:rsidRDefault="00472C79" w:rsidP="001F462E">
      <w:pPr>
        <w:rPr>
          <w:rtl/>
        </w:rPr>
      </w:pPr>
    </w:p>
    <w:p w:rsidR="003B4237" w:rsidRPr="003B4237" w:rsidRDefault="003B4237" w:rsidP="003B4237">
      <w:pPr>
        <w:rPr>
          <w:b/>
          <w:bCs/>
          <w:u w:val="single"/>
          <w:rtl/>
        </w:rPr>
      </w:pPr>
      <w:r w:rsidRPr="003B4237">
        <w:rPr>
          <w:rFonts w:hint="cs"/>
          <w:b/>
          <w:bCs/>
          <w:u w:val="single"/>
          <w:rtl/>
        </w:rPr>
        <w:t>הלכה</w:t>
      </w:r>
    </w:p>
    <w:p w:rsidR="00A54A89" w:rsidRDefault="00472C79" w:rsidP="00284121">
      <w:pPr>
        <w:rPr>
          <w:rtl/>
        </w:rPr>
      </w:pPr>
      <w:r>
        <w:rPr>
          <w:rFonts w:hint="cs"/>
          <w:rtl/>
        </w:rPr>
        <w:t xml:space="preserve">שו"ע סימן </w:t>
      </w:r>
      <w:r w:rsidR="00CD449F">
        <w:rPr>
          <w:rFonts w:hint="cs"/>
          <w:rtl/>
        </w:rPr>
        <w:t>קד</w:t>
      </w:r>
      <w:r w:rsidR="00A54A89">
        <w:rPr>
          <w:rFonts w:hint="cs"/>
          <w:rtl/>
        </w:rPr>
        <w:t xml:space="preserve">    </w:t>
      </w:r>
    </w:p>
    <w:p w:rsidR="00A54A89" w:rsidRDefault="00A54A89" w:rsidP="00284121">
      <w:pPr>
        <w:rPr>
          <w:rtl/>
        </w:rPr>
      </w:pPr>
      <w:r>
        <w:rPr>
          <w:rFonts w:hint="cs"/>
          <w:rtl/>
        </w:rPr>
        <w:t>ט"ז, ש"ך, פת"ש</w:t>
      </w:r>
      <w:bookmarkStart w:id="0" w:name="_GoBack"/>
      <w:bookmarkEnd w:id="0"/>
      <w:r>
        <w:rPr>
          <w:rFonts w:hint="cs"/>
          <w:rtl/>
        </w:rPr>
        <w:t xml:space="preserve"> </w:t>
      </w:r>
    </w:p>
    <w:p w:rsidR="00472C79" w:rsidRDefault="00A54A89" w:rsidP="00284121">
      <w:pPr>
        <w:rPr>
          <w:rtl/>
        </w:rPr>
      </w:pPr>
      <w:r>
        <w:rPr>
          <w:rFonts w:hint="cs"/>
          <w:rtl/>
        </w:rPr>
        <w:t>שו"ע סימן קז סעיף ב</w:t>
      </w:r>
    </w:p>
    <w:p w:rsidR="00472C79" w:rsidRDefault="0042744F" w:rsidP="00472C7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CDB9A" wp14:editId="72919B5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93545" cy="2355215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A0" w:rsidRDefault="003B4237" w:rsidP="00A54A89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A54A8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דין עכבר, מדוע אוסר.</w:t>
                            </w:r>
                            <w:r w:rsidR="00A54A8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A54A8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דין זבוב והוצאתו</w:t>
                            </w:r>
                          </w:p>
                          <w:p w:rsidR="003E7FA8" w:rsidRDefault="0091486B" w:rsidP="00A54A89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E151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A54A8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עכברא דדברא = עכבר שדה</w:t>
                            </w:r>
                            <w:r w:rsidR="00A54A8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A54A8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עכברא דמתא = עכבר עיר</w:t>
                            </w:r>
                            <w:r w:rsidR="00A54A8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A54A8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חלא = חומץ</w:t>
                            </w:r>
                            <w:r w:rsidR="00A54A8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A54A8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אימרטטי = נמרט / נכתש</w:t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60446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CDB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.65pt;width:133.35pt;height:185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">
                <v:textbox>
                  <w:txbxContent>
                    <w:p w:rsidR="00A53AA0" w:rsidRDefault="003B4237" w:rsidP="00A54A89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A54A89">
                        <w:rPr>
                          <w:rFonts w:hint="cs"/>
                          <w:sz w:val="20"/>
                          <w:szCs w:val="20"/>
                          <w:rtl/>
                        </w:rPr>
                        <w:t>דין עכבר, מדוע אוסר.</w:t>
                      </w:r>
                      <w:r w:rsidR="00A54A8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A54A89">
                        <w:rPr>
                          <w:rFonts w:hint="cs"/>
                          <w:sz w:val="20"/>
                          <w:szCs w:val="20"/>
                          <w:rtl/>
                        </w:rPr>
                        <w:t>- דין זבוב והוצאתו</w:t>
                      </w:r>
                    </w:p>
                    <w:p w:rsidR="003E7FA8" w:rsidRDefault="0091486B" w:rsidP="00A54A89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E151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A54A89">
                        <w:rPr>
                          <w:rFonts w:hint="cs"/>
                          <w:sz w:val="20"/>
                          <w:szCs w:val="20"/>
                          <w:rtl/>
                        </w:rPr>
                        <w:t>עכברא דדברא = עכבר שדה</w:t>
                      </w:r>
                      <w:r w:rsidR="00A54A8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A54A89">
                        <w:rPr>
                          <w:rFonts w:hint="cs"/>
                          <w:sz w:val="20"/>
                          <w:szCs w:val="20"/>
                          <w:rtl/>
                        </w:rPr>
                        <w:t>- עכברא דמתא = עכבר עיר</w:t>
                      </w:r>
                      <w:r w:rsidR="00A54A8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A54A89">
                        <w:rPr>
                          <w:rFonts w:hint="cs"/>
                          <w:sz w:val="20"/>
                          <w:szCs w:val="20"/>
                          <w:rtl/>
                        </w:rPr>
                        <w:t>- חלא = חומץ</w:t>
                      </w:r>
                      <w:r w:rsidR="00A54A8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A54A89">
                        <w:rPr>
                          <w:rFonts w:hint="cs"/>
                          <w:sz w:val="20"/>
                          <w:szCs w:val="20"/>
                          <w:rtl/>
                        </w:rPr>
                        <w:t>- אימרטטי = נמרט / נכתש</w:t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604463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C79">
        <w:rPr>
          <w:rFonts w:hint="cs"/>
          <w:rtl/>
        </w:rPr>
        <w:t>ט"ז, ש"ך, פת"ש</w:t>
      </w:r>
    </w:p>
    <w:p w:rsidR="008D0199" w:rsidRDefault="008D0199" w:rsidP="00472C79">
      <w:pPr>
        <w:rPr>
          <w:rtl/>
        </w:rPr>
      </w:pPr>
    </w:p>
    <w:p w:rsidR="004C2FB0" w:rsidRDefault="004C2FB0" w:rsidP="00753707"/>
    <w:sectPr w:rsidR="004C2FB0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203A4"/>
    <w:rsid w:val="001237C2"/>
    <w:rsid w:val="001520EA"/>
    <w:rsid w:val="00191A25"/>
    <w:rsid w:val="001F462E"/>
    <w:rsid w:val="0021771F"/>
    <w:rsid w:val="00220EC4"/>
    <w:rsid w:val="00242466"/>
    <w:rsid w:val="00284121"/>
    <w:rsid w:val="002C4997"/>
    <w:rsid w:val="002D131C"/>
    <w:rsid w:val="002D5E40"/>
    <w:rsid w:val="002E1511"/>
    <w:rsid w:val="002E2805"/>
    <w:rsid w:val="00307201"/>
    <w:rsid w:val="00356CAC"/>
    <w:rsid w:val="003B4237"/>
    <w:rsid w:val="003E4D39"/>
    <w:rsid w:val="003E6FD0"/>
    <w:rsid w:val="003E7FA8"/>
    <w:rsid w:val="0042744F"/>
    <w:rsid w:val="00472C79"/>
    <w:rsid w:val="00485EA5"/>
    <w:rsid w:val="004C2FB0"/>
    <w:rsid w:val="00500090"/>
    <w:rsid w:val="00526906"/>
    <w:rsid w:val="0058290D"/>
    <w:rsid w:val="0059717B"/>
    <w:rsid w:val="005F39E0"/>
    <w:rsid w:val="00604463"/>
    <w:rsid w:val="00636B33"/>
    <w:rsid w:val="006A6E1E"/>
    <w:rsid w:val="006B64B8"/>
    <w:rsid w:val="006F328E"/>
    <w:rsid w:val="00753707"/>
    <w:rsid w:val="007A57B5"/>
    <w:rsid w:val="007C1823"/>
    <w:rsid w:val="007D25F0"/>
    <w:rsid w:val="008C4B1C"/>
    <w:rsid w:val="008D0199"/>
    <w:rsid w:val="008F1DF3"/>
    <w:rsid w:val="0091486B"/>
    <w:rsid w:val="00942DBF"/>
    <w:rsid w:val="009807DD"/>
    <w:rsid w:val="009B0C26"/>
    <w:rsid w:val="00A53AA0"/>
    <w:rsid w:val="00A54A89"/>
    <w:rsid w:val="00A95B73"/>
    <w:rsid w:val="00B059CA"/>
    <w:rsid w:val="00B20E0C"/>
    <w:rsid w:val="00BD1737"/>
    <w:rsid w:val="00BF317D"/>
    <w:rsid w:val="00BF664F"/>
    <w:rsid w:val="00BF7050"/>
    <w:rsid w:val="00C178F5"/>
    <w:rsid w:val="00C24BF1"/>
    <w:rsid w:val="00C55872"/>
    <w:rsid w:val="00C62EBA"/>
    <w:rsid w:val="00CD449F"/>
    <w:rsid w:val="00D22188"/>
    <w:rsid w:val="00D250B3"/>
    <w:rsid w:val="00D44258"/>
    <w:rsid w:val="00D86029"/>
    <w:rsid w:val="00D87511"/>
    <w:rsid w:val="00D90C3B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4</cp:revision>
  <cp:lastPrinted>2017-01-08T17:38:00Z</cp:lastPrinted>
  <dcterms:created xsi:type="dcterms:W3CDTF">2017-01-08T17:10:00Z</dcterms:created>
  <dcterms:modified xsi:type="dcterms:W3CDTF">2017-01-08T17:39:00Z</dcterms:modified>
</cp:coreProperties>
</file>